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88DCF" w14:textId="77777777" w:rsidR="002E0E02" w:rsidRDefault="002E0E02" w:rsidP="00A4345E">
      <w:pPr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color w:val="auto"/>
        </w:rPr>
      </w:pPr>
    </w:p>
    <w:p w14:paraId="104530D8" w14:textId="77777777" w:rsidR="002E0E02" w:rsidRDefault="002E0E02" w:rsidP="00A4345E">
      <w:pPr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color w:val="auto"/>
        </w:rPr>
      </w:pPr>
    </w:p>
    <w:p w14:paraId="0CA533F1" w14:textId="545700D5" w:rsidR="002E0E02" w:rsidRPr="002E0E02" w:rsidRDefault="002E0E02" w:rsidP="002E0E02">
      <w:pPr>
        <w:rPr>
          <w:bCs/>
          <w:sz w:val="16"/>
          <w:szCs w:val="16"/>
          <w:lang w:val="en-GB"/>
        </w:rPr>
      </w:pPr>
      <w:r w:rsidRPr="002E0E02">
        <w:rPr>
          <w:b/>
          <w:sz w:val="16"/>
          <w:szCs w:val="16"/>
          <w:lang w:val="en-GB"/>
        </w:rPr>
        <w:t xml:space="preserve">            </w:t>
      </w:r>
      <w:r>
        <w:rPr>
          <w:b/>
          <w:sz w:val="16"/>
          <w:szCs w:val="16"/>
          <w:lang w:val="en-GB"/>
        </w:rPr>
        <w:t xml:space="preserve">                        </w:t>
      </w:r>
      <w:r w:rsidRPr="002E0E02">
        <w:rPr>
          <w:b/>
          <w:sz w:val="16"/>
          <w:szCs w:val="16"/>
          <w:lang w:val="en-GB"/>
        </w:rPr>
        <w:t xml:space="preserve"> </w:t>
      </w:r>
      <w:r w:rsidRPr="002E0E02">
        <w:rPr>
          <w:b/>
          <w:sz w:val="16"/>
          <w:szCs w:val="16"/>
          <w:lang w:val="en-GB"/>
        </w:rPr>
        <w:object w:dxaOrig="825" w:dyaOrig="1035" w14:anchorId="24C09F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color="window">
            <v:imagedata r:id="rId8" o:title=""/>
          </v:shape>
          <o:OLEObject Type="Embed" ProgID="MSDraw" ShapeID="_x0000_i1025" DrawAspect="Content" ObjectID="_1767522277" r:id="rId9">
            <o:FieldCodes>\* MERGEFORMAT</o:FieldCodes>
          </o:OLEObject>
        </w:object>
      </w:r>
    </w:p>
    <w:tbl>
      <w:tblPr>
        <w:tblW w:w="0" w:type="auto"/>
        <w:tblInd w:w="-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37"/>
      </w:tblGrid>
      <w:tr w:rsidR="002E0E02" w:rsidRPr="007A000B" w14:paraId="2ECC77F4" w14:textId="77777777" w:rsidTr="00BA3E6A">
        <w:tc>
          <w:tcPr>
            <w:tcW w:w="4337" w:type="dxa"/>
            <w:hideMark/>
          </w:tcPr>
          <w:p w14:paraId="38C6698F" w14:textId="7E61C1B5" w:rsidR="002E0E02" w:rsidRPr="007A000B" w:rsidRDefault="002E0E02" w:rsidP="00BA3E6A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7A000B">
              <w:rPr>
                <w:szCs w:val="24"/>
              </w:rPr>
              <w:t>REPUBLIKA  HRVATSKA</w:t>
            </w:r>
          </w:p>
        </w:tc>
      </w:tr>
      <w:tr w:rsidR="002E0E02" w:rsidRPr="007A000B" w14:paraId="4C58BB2F" w14:textId="77777777" w:rsidTr="00BA3E6A">
        <w:tc>
          <w:tcPr>
            <w:tcW w:w="4337" w:type="dxa"/>
            <w:hideMark/>
          </w:tcPr>
          <w:p w14:paraId="75229FC8" w14:textId="28C7DD46" w:rsidR="002E0E02" w:rsidRPr="007A000B" w:rsidRDefault="002E0E02" w:rsidP="00BA3E6A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7A000B">
              <w:rPr>
                <w:szCs w:val="24"/>
              </w:rPr>
              <w:t>SISAČKO-MOSLAVAČKA ŽUPANIJA</w:t>
            </w:r>
          </w:p>
        </w:tc>
      </w:tr>
      <w:tr w:rsidR="002E0E02" w:rsidRPr="007A000B" w14:paraId="5EE17F55" w14:textId="77777777" w:rsidTr="00BA3E6A">
        <w:trPr>
          <w:trHeight w:val="236"/>
        </w:trPr>
        <w:tc>
          <w:tcPr>
            <w:tcW w:w="4337" w:type="dxa"/>
            <w:hideMark/>
          </w:tcPr>
          <w:p w14:paraId="0311D9E9" w14:textId="16807D81" w:rsidR="002E0E02" w:rsidRPr="007A000B" w:rsidRDefault="002E0E02" w:rsidP="00BA3E6A">
            <w:pPr>
              <w:spacing w:line="259" w:lineRule="auto"/>
              <w:rPr>
                <w:szCs w:val="24"/>
              </w:rPr>
            </w:pPr>
            <w:r w:rsidRPr="007A000B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     </w:t>
            </w:r>
            <w:r w:rsidRPr="007A000B">
              <w:rPr>
                <w:szCs w:val="24"/>
              </w:rPr>
              <w:t>OPĆINA LEKENIK</w:t>
            </w:r>
          </w:p>
        </w:tc>
      </w:tr>
    </w:tbl>
    <w:p w14:paraId="0BDEC8DC" w14:textId="5A5B84BF" w:rsidR="002E0E02" w:rsidRPr="007A000B" w:rsidRDefault="002E0E02" w:rsidP="002E0E02">
      <w:pPr>
        <w:spacing w:line="259" w:lineRule="auto"/>
        <w:rPr>
          <w:szCs w:val="24"/>
        </w:rPr>
      </w:pPr>
      <w:r>
        <w:rPr>
          <w:szCs w:val="24"/>
        </w:rPr>
        <w:t xml:space="preserve">                </w:t>
      </w:r>
      <w:r w:rsidRPr="007A000B">
        <w:rPr>
          <w:szCs w:val="24"/>
        </w:rPr>
        <w:t xml:space="preserve">OPĆINSKO VIJEĆE    </w:t>
      </w:r>
    </w:p>
    <w:p w14:paraId="5322332B" w14:textId="77777777" w:rsidR="00E752A1" w:rsidRDefault="00E752A1" w:rsidP="002E0E02">
      <w:pPr>
        <w:pStyle w:val="Zaglavlje"/>
        <w:rPr>
          <w:rFonts w:ascii="Arial" w:hAnsi="Arial" w:cs="Arial"/>
          <w:szCs w:val="24"/>
        </w:rPr>
      </w:pPr>
    </w:p>
    <w:p w14:paraId="7CCC5664" w14:textId="62AFBC4B" w:rsidR="002E0E02" w:rsidRPr="002E0E02" w:rsidRDefault="002E0E02" w:rsidP="002E0E02">
      <w:pPr>
        <w:pStyle w:val="Zaglavlje"/>
        <w:rPr>
          <w:rFonts w:ascii="Arial" w:hAnsi="Arial" w:cs="Arial"/>
          <w:szCs w:val="24"/>
        </w:rPr>
      </w:pPr>
      <w:r w:rsidRPr="002E0E02">
        <w:rPr>
          <w:rFonts w:ascii="Arial" w:hAnsi="Arial" w:cs="Arial"/>
          <w:szCs w:val="24"/>
        </w:rPr>
        <w:t>KLASA: 240-01/24-01/03</w:t>
      </w:r>
    </w:p>
    <w:p w14:paraId="461B3C8E" w14:textId="34274194" w:rsidR="002E0E02" w:rsidRPr="002E0E02" w:rsidRDefault="00B84A18" w:rsidP="002E0E02">
      <w:pPr>
        <w:pStyle w:val="Zaglavlje"/>
        <w:rPr>
          <w:rFonts w:ascii="Arial" w:hAnsi="Arial" w:cs="Arial"/>
          <w:color w:val="FF0000"/>
          <w:szCs w:val="24"/>
          <w:u w:val="single"/>
        </w:rPr>
      </w:pPr>
      <w:r>
        <w:rPr>
          <w:rFonts w:ascii="Arial" w:hAnsi="Arial" w:cs="Arial"/>
          <w:szCs w:val="24"/>
        </w:rPr>
        <w:t>URBROJ: 2176-12-01-24-02</w:t>
      </w:r>
      <w:bookmarkStart w:id="0" w:name="_GoBack"/>
      <w:bookmarkEnd w:id="0"/>
      <w:r w:rsidR="002E0E02" w:rsidRPr="002E0E02">
        <w:rPr>
          <w:rFonts w:ascii="Arial" w:hAnsi="Arial" w:cs="Arial"/>
          <w:szCs w:val="24"/>
        </w:rPr>
        <w:t xml:space="preserve">                                        </w:t>
      </w:r>
    </w:p>
    <w:p w14:paraId="1DEEE1BD" w14:textId="06C645A1" w:rsidR="002E0E02" w:rsidRPr="002E0E02" w:rsidRDefault="002E0E02" w:rsidP="002E0E02">
      <w:pPr>
        <w:pStyle w:val="Zaglavlje"/>
        <w:rPr>
          <w:rFonts w:ascii="Arial" w:hAnsi="Arial" w:cs="Arial"/>
          <w:szCs w:val="24"/>
        </w:rPr>
      </w:pPr>
      <w:r w:rsidRPr="002E0E02">
        <w:rPr>
          <w:rFonts w:ascii="Arial" w:hAnsi="Arial" w:cs="Arial"/>
          <w:szCs w:val="24"/>
        </w:rPr>
        <w:t>Lekenik,   30.  siječnja  2024.</w:t>
      </w:r>
    </w:p>
    <w:p w14:paraId="496F8A09" w14:textId="77777777" w:rsidR="002E0E02" w:rsidRDefault="002E0E02" w:rsidP="00A4345E">
      <w:pPr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color w:val="auto"/>
        </w:rPr>
      </w:pPr>
    </w:p>
    <w:p w14:paraId="570F649E" w14:textId="77777777" w:rsidR="002E0E02" w:rsidRDefault="002E0E02" w:rsidP="00A4345E">
      <w:pPr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color w:val="auto"/>
        </w:rPr>
      </w:pPr>
    </w:p>
    <w:p w14:paraId="2414A5CA" w14:textId="0970AD06" w:rsidR="00B13287" w:rsidRPr="00192D3E" w:rsidRDefault="002E0E02" w:rsidP="00A4345E">
      <w:pPr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 t</w:t>
      </w:r>
      <w:r w:rsidR="00CA32BF" w:rsidRPr="00192D3E">
        <w:rPr>
          <w:rFonts w:ascii="Arial" w:hAnsi="Arial" w:cs="Arial"/>
          <w:color w:val="auto"/>
        </w:rPr>
        <w:t>emelj</w:t>
      </w:r>
      <w:r>
        <w:rPr>
          <w:rFonts w:ascii="Arial" w:hAnsi="Arial" w:cs="Arial"/>
          <w:color w:val="auto"/>
        </w:rPr>
        <w:t>u</w:t>
      </w:r>
      <w:r w:rsidR="00CA32BF" w:rsidRPr="00192D3E">
        <w:rPr>
          <w:rFonts w:ascii="Arial" w:hAnsi="Arial" w:cs="Arial"/>
          <w:color w:val="auto"/>
        </w:rPr>
        <w:t xml:space="preserve"> članka 17. stavka 1. podstavka 1. Zak</w:t>
      </w:r>
      <w:r w:rsidR="0089037D" w:rsidRPr="00192D3E">
        <w:rPr>
          <w:rFonts w:ascii="Arial" w:hAnsi="Arial" w:cs="Arial"/>
          <w:color w:val="auto"/>
        </w:rPr>
        <w:t>ona o sustavu civilne zaštite (NN</w:t>
      </w:r>
      <w:r w:rsidR="00CA32BF" w:rsidRPr="00192D3E">
        <w:rPr>
          <w:rFonts w:ascii="Arial" w:hAnsi="Arial" w:cs="Arial"/>
          <w:color w:val="auto"/>
        </w:rPr>
        <w:t xml:space="preserve"> </w:t>
      </w:r>
      <w:r w:rsidR="0089037D" w:rsidRPr="00192D3E">
        <w:rPr>
          <w:rFonts w:ascii="Arial" w:hAnsi="Arial" w:cs="Arial"/>
          <w:color w:val="auto"/>
        </w:rPr>
        <w:t>82/15, 18/18, 31/20, 20/21 i 114/22</w:t>
      </w:r>
      <w:r w:rsidR="00A4345E" w:rsidRPr="00192D3E">
        <w:rPr>
          <w:rFonts w:ascii="Arial" w:hAnsi="Arial" w:cs="Arial"/>
          <w:color w:val="auto"/>
        </w:rPr>
        <w:t xml:space="preserve">, nadalje: Zakon), </w:t>
      </w:r>
      <w:r w:rsidR="00CA76A6" w:rsidRPr="00192D3E">
        <w:rPr>
          <w:rFonts w:ascii="Arial" w:hAnsi="Arial" w:cs="Arial"/>
          <w:color w:val="auto"/>
        </w:rPr>
        <w:t>članka 4</w:t>
      </w:r>
      <w:r w:rsidR="00CA32BF" w:rsidRPr="00192D3E">
        <w:rPr>
          <w:rFonts w:ascii="Arial" w:hAnsi="Arial" w:cs="Arial"/>
          <w:color w:val="auto"/>
        </w:rPr>
        <w:t>8. Pravilnika o nositeljima, sadržaju i postupcima izrade planskih dokumenata u civilnoj zaštiti te načinu informiranja javnosti u postupku njihovog donošenja (</w:t>
      </w:r>
      <w:r w:rsidR="0089037D" w:rsidRPr="00192D3E">
        <w:rPr>
          <w:rFonts w:ascii="Arial" w:hAnsi="Arial" w:cs="Arial"/>
          <w:color w:val="auto"/>
        </w:rPr>
        <w:t xml:space="preserve">NN </w:t>
      </w:r>
      <w:r w:rsidR="00A4345E" w:rsidRPr="00192D3E">
        <w:rPr>
          <w:rFonts w:ascii="Arial" w:hAnsi="Arial" w:cs="Arial"/>
          <w:color w:val="auto"/>
        </w:rPr>
        <w:t>66/21, nadalje: Pravilnik),</w:t>
      </w:r>
      <w:r w:rsidR="00CA32BF" w:rsidRPr="00192D3E">
        <w:rPr>
          <w:rFonts w:ascii="Arial" w:hAnsi="Arial" w:cs="Arial"/>
          <w:color w:val="auto"/>
        </w:rPr>
        <w:t xml:space="preserve"> te članka </w:t>
      </w:r>
      <w:r>
        <w:rPr>
          <w:rFonts w:ascii="Arial" w:hAnsi="Arial" w:cs="Arial"/>
          <w:color w:val="auto"/>
        </w:rPr>
        <w:t>34.</w:t>
      </w:r>
      <w:r w:rsidR="00CA32BF" w:rsidRPr="00192D3E">
        <w:rPr>
          <w:rFonts w:ascii="Arial" w:hAnsi="Arial" w:cs="Arial"/>
          <w:color w:val="auto"/>
        </w:rPr>
        <w:t xml:space="preserve"> </w:t>
      </w:r>
      <w:r w:rsidR="00E752A1">
        <w:rPr>
          <w:rFonts w:ascii="Arial" w:hAnsi="Arial" w:cs="Arial"/>
          <w:color w:val="auto"/>
        </w:rPr>
        <w:t xml:space="preserve">točka 28. </w:t>
      </w:r>
      <w:r w:rsidR="00CA32BF" w:rsidRPr="00192D3E">
        <w:rPr>
          <w:rFonts w:ascii="Arial" w:hAnsi="Arial" w:cs="Arial"/>
          <w:color w:val="auto"/>
        </w:rPr>
        <w:t xml:space="preserve">Statuta </w:t>
      </w:r>
      <w:r w:rsidR="00745B9A" w:rsidRPr="00192D3E">
        <w:rPr>
          <w:rFonts w:ascii="Arial" w:hAnsi="Arial" w:cs="Arial"/>
          <w:color w:val="auto"/>
        </w:rPr>
        <w:t xml:space="preserve">Općine </w:t>
      </w:r>
      <w:r w:rsidR="0089037D" w:rsidRPr="00192D3E">
        <w:rPr>
          <w:rFonts w:ascii="Arial" w:hAnsi="Arial" w:cs="Arial"/>
          <w:color w:val="auto"/>
        </w:rPr>
        <w:t>Lekenik</w:t>
      </w:r>
      <w:r w:rsidR="00745B9A" w:rsidRPr="00192D3E">
        <w:rPr>
          <w:rFonts w:ascii="Arial" w:hAnsi="Arial" w:cs="Arial"/>
          <w:color w:val="auto"/>
        </w:rPr>
        <w:t xml:space="preserve"> </w:t>
      </w:r>
      <w:r w:rsidR="00CA32BF" w:rsidRPr="00192D3E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„</w:t>
      </w:r>
      <w:r w:rsidR="00CA32BF" w:rsidRPr="00192D3E">
        <w:rPr>
          <w:rFonts w:ascii="Arial" w:hAnsi="Arial" w:cs="Arial"/>
          <w:color w:val="auto"/>
        </w:rPr>
        <w:t xml:space="preserve">Službeni </w:t>
      </w:r>
      <w:r>
        <w:rPr>
          <w:rFonts w:ascii="Arial" w:hAnsi="Arial" w:cs="Arial"/>
          <w:color w:val="auto"/>
        </w:rPr>
        <w:t>vjesnik“ broj 9/21)</w:t>
      </w:r>
      <w:r w:rsidR="00A4345E" w:rsidRPr="00192D3E">
        <w:rPr>
          <w:rFonts w:ascii="Arial" w:hAnsi="Arial" w:cs="Arial"/>
          <w:color w:val="auto"/>
        </w:rPr>
        <w:t xml:space="preserve">, Općinsko vijeće Općine Lekenik na </w:t>
      </w:r>
      <w:r>
        <w:rPr>
          <w:rFonts w:ascii="Arial" w:hAnsi="Arial" w:cs="Arial"/>
          <w:color w:val="auto"/>
        </w:rPr>
        <w:t>svojoj 20.</w:t>
      </w:r>
      <w:r w:rsidR="00A4345E" w:rsidRPr="00192D3E">
        <w:rPr>
          <w:rFonts w:ascii="Arial" w:hAnsi="Arial" w:cs="Arial"/>
          <w:color w:val="auto"/>
        </w:rPr>
        <w:t xml:space="preserve"> sjednici održanoj dana </w:t>
      </w:r>
      <w:r>
        <w:rPr>
          <w:rFonts w:ascii="Arial" w:hAnsi="Arial" w:cs="Arial"/>
          <w:color w:val="auto"/>
        </w:rPr>
        <w:t>30. siječnja 2024</w:t>
      </w:r>
      <w:r w:rsidR="00A4345E" w:rsidRPr="00192D3E">
        <w:rPr>
          <w:rFonts w:ascii="Arial" w:hAnsi="Arial" w:cs="Arial"/>
          <w:color w:val="auto"/>
        </w:rPr>
        <w:t>. godine</w:t>
      </w:r>
      <w:r w:rsidR="00D47055" w:rsidRPr="00192D3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donosi</w:t>
      </w:r>
    </w:p>
    <w:p w14:paraId="4728EEA7" w14:textId="77777777" w:rsidR="00B13287" w:rsidRPr="00192D3E" w:rsidRDefault="00CA32BF" w:rsidP="00A4345E">
      <w:pPr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 </w:t>
      </w:r>
    </w:p>
    <w:p w14:paraId="08586652" w14:textId="77777777" w:rsidR="00B13287" w:rsidRPr="00192D3E" w:rsidRDefault="00CA32BF" w:rsidP="006B3293">
      <w:pPr>
        <w:shd w:val="clear" w:color="auto" w:fill="FFFFFF" w:themeFill="background1"/>
        <w:spacing w:after="0" w:line="276" w:lineRule="auto"/>
        <w:ind w:right="3"/>
        <w:jc w:val="center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b/>
          <w:color w:val="auto"/>
        </w:rPr>
        <w:t>A N A L I Z U</w:t>
      </w:r>
      <w:r w:rsidR="00D47055" w:rsidRPr="00192D3E">
        <w:rPr>
          <w:rFonts w:ascii="Arial" w:hAnsi="Arial" w:cs="Arial"/>
          <w:b/>
          <w:color w:val="auto"/>
        </w:rPr>
        <w:t xml:space="preserve"> </w:t>
      </w:r>
    </w:p>
    <w:p w14:paraId="425A0F9C" w14:textId="77777777" w:rsidR="00C557EF" w:rsidRPr="00192D3E" w:rsidRDefault="00CA32BF" w:rsidP="006B3293">
      <w:pPr>
        <w:shd w:val="clear" w:color="auto" w:fill="FFFFFF" w:themeFill="background1"/>
        <w:spacing w:after="0" w:line="276" w:lineRule="auto"/>
        <w:ind w:left="0" w:right="3" w:firstLine="0"/>
        <w:jc w:val="center"/>
        <w:rPr>
          <w:rFonts w:ascii="Arial" w:hAnsi="Arial" w:cs="Arial"/>
          <w:b/>
          <w:color w:val="auto"/>
        </w:rPr>
      </w:pPr>
      <w:r w:rsidRPr="00192D3E">
        <w:rPr>
          <w:rFonts w:ascii="Arial" w:hAnsi="Arial" w:cs="Arial"/>
          <w:b/>
          <w:color w:val="auto"/>
        </w:rPr>
        <w:t xml:space="preserve">stanja sustava civilne zaštite </w:t>
      </w:r>
      <w:r w:rsidR="00745B9A" w:rsidRPr="00192D3E">
        <w:rPr>
          <w:rFonts w:ascii="Arial" w:hAnsi="Arial" w:cs="Arial"/>
          <w:b/>
          <w:color w:val="auto"/>
        </w:rPr>
        <w:t xml:space="preserve">Općine </w:t>
      </w:r>
      <w:r w:rsidR="0089037D" w:rsidRPr="00192D3E">
        <w:rPr>
          <w:rFonts w:ascii="Arial" w:hAnsi="Arial" w:cs="Arial"/>
          <w:b/>
          <w:color w:val="auto"/>
        </w:rPr>
        <w:t>Lekenik</w:t>
      </w:r>
    </w:p>
    <w:p w14:paraId="1415B9E1" w14:textId="207EE189" w:rsidR="00B13287" w:rsidRPr="00192D3E" w:rsidRDefault="00CA32BF" w:rsidP="006B3293">
      <w:pPr>
        <w:shd w:val="clear" w:color="auto" w:fill="FFFFFF" w:themeFill="background1"/>
        <w:spacing w:after="0" w:line="276" w:lineRule="auto"/>
        <w:ind w:left="0" w:right="3" w:firstLine="0"/>
        <w:jc w:val="center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b/>
          <w:color w:val="auto"/>
        </w:rPr>
        <w:t xml:space="preserve">za </w:t>
      </w:r>
      <w:r w:rsidR="00CD7397" w:rsidRPr="00192D3E">
        <w:rPr>
          <w:rFonts w:ascii="Arial" w:hAnsi="Arial" w:cs="Arial"/>
          <w:b/>
          <w:color w:val="auto"/>
        </w:rPr>
        <w:t>202</w:t>
      </w:r>
      <w:r w:rsidR="00D43548" w:rsidRPr="00192D3E">
        <w:rPr>
          <w:rFonts w:ascii="Arial" w:hAnsi="Arial" w:cs="Arial"/>
          <w:b/>
          <w:color w:val="auto"/>
        </w:rPr>
        <w:t>3</w:t>
      </w:r>
      <w:r w:rsidRPr="00192D3E">
        <w:rPr>
          <w:rFonts w:ascii="Arial" w:hAnsi="Arial" w:cs="Arial"/>
          <w:b/>
          <w:color w:val="auto"/>
        </w:rPr>
        <w:t>. godinu</w:t>
      </w:r>
    </w:p>
    <w:p w14:paraId="208896ED" w14:textId="77777777" w:rsidR="00B13287" w:rsidRPr="00192D3E" w:rsidRDefault="00CA32BF" w:rsidP="00371919">
      <w:pPr>
        <w:shd w:val="clear" w:color="auto" w:fill="FFFFFF" w:themeFill="background1"/>
        <w:spacing w:after="0" w:line="240" w:lineRule="auto"/>
        <w:ind w:left="53" w:right="0" w:firstLine="0"/>
        <w:jc w:val="center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 </w:t>
      </w:r>
    </w:p>
    <w:p w14:paraId="3312BFB1" w14:textId="77777777" w:rsidR="00B13287" w:rsidRPr="00192D3E" w:rsidRDefault="00CA32BF" w:rsidP="00371919">
      <w:pPr>
        <w:pStyle w:val="Naslov1"/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 I. UVOD </w:t>
      </w:r>
    </w:p>
    <w:p w14:paraId="7150A89D" w14:textId="77777777" w:rsidR="00B13287" w:rsidRPr="00192D3E" w:rsidRDefault="00CA32BF" w:rsidP="00371919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 </w:t>
      </w:r>
    </w:p>
    <w:p w14:paraId="3E617B88" w14:textId="62294C5E" w:rsidR="00B13287" w:rsidRPr="00192D3E" w:rsidRDefault="00CA32BF" w:rsidP="00371919">
      <w:pPr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Sustav civilne zaštite obuhvaća mjere i aktivnosti (preventivne, planske, organizacijske, operativne, nadzorne i financijske) kojima se uređuju prava i obveze sudionika, ustroj i djelovanje svi</w:t>
      </w:r>
      <w:r w:rsidR="00192D3E">
        <w:rPr>
          <w:rFonts w:ascii="Arial" w:hAnsi="Arial" w:cs="Arial"/>
          <w:color w:val="auto"/>
        </w:rPr>
        <w:t>h</w:t>
      </w:r>
      <w:r w:rsidR="009B1482">
        <w:rPr>
          <w:rFonts w:ascii="Arial" w:hAnsi="Arial" w:cs="Arial"/>
          <w:color w:val="auto"/>
        </w:rPr>
        <w:t xml:space="preserve"> </w:t>
      </w:r>
      <w:r w:rsidRPr="00192D3E">
        <w:rPr>
          <w:rFonts w:ascii="Arial" w:hAnsi="Arial" w:cs="Arial"/>
          <w:color w:val="auto"/>
        </w:rPr>
        <w:t xml:space="preserve"> dijelova sustava civilne zaštite i način povezivanja institucionalnih i funkcionalnih resursa sudionika koji se međusobno nadopunjuju u jedinstvenu cjelinu radi smanjenja rizika od katastrofa te zaštite i spašavanja građana, materijalnih i kulturnih dobra i okoliša na teritoriju Republike Hrvatske od posljedica prirodnih, </w:t>
      </w:r>
      <w:r w:rsidR="00972557" w:rsidRPr="00192D3E">
        <w:rPr>
          <w:rFonts w:ascii="Arial" w:hAnsi="Arial" w:cs="Arial"/>
          <w:color w:val="auto"/>
        </w:rPr>
        <w:t>tehničko tehnoloških</w:t>
      </w:r>
      <w:r w:rsidRPr="00192D3E">
        <w:rPr>
          <w:rFonts w:ascii="Arial" w:hAnsi="Arial" w:cs="Arial"/>
          <w:color w:val="auto"/>
        </w:rPr>
        <w:t xml:space="preserve"> velikih nesreća i katastrofa, otklanjanja posljedica terorizma i ratnih razaranja. Člankom 17. Zakona</w:t>
      </w:r>
      <w:r w:rsidR="00A4345E" w:rsidRPr="00192D3E">
        <w:rPr>
          <w:rFonts w:ascii="Arial" w:hAnsi="Arial" w:cs="Arial"/>
          <w:color w:val="auto"/>
        </w:rPr>
        <w:t xml:space="preserve"> </w:t>
      </w:r>
      <w:r w:rsidRPr="00192D3E">
        <w:rPr>
          <w:rFonts w:ascii="Arial" w:hAnsi="Arial" w:cs="Arial"/>
          <w:color w:val="auto"/>
        </w:rPr>
        <w:t>propisano je da predstavnička tijela jedinica lokalne i područne (regionalne) samouprave, na prijedlog izvršnog tijela jedinice lokalne i područne (regionalne) samouprave razmatra</w:t>
      </w:r>
      <w:r w:rsidR="00DC3EA8" w:rsidRPr="00192D3E">
        <w:rPr>
          <w:rFonts w:ascii="Arial" w:hAnsi="Arial" w:cs="Arial"/>
          <w:color w:val="auto"/>
        </w:rPr>
        <w:t>ju</w:t>
      </w:r>
      <w:r w:rsidRPr="00192D3E">
        <w:rPr>
          <w:rFonts w:ascii="Arial" w:hAnsi="Arial" w:cs="Arial"/>
          <w:color w:val="auto"/>
        </w:rPr>
        <w:t xml:space="preserve"> i usvaja</w:t>
      </w:r>
      <w:r w:rsidR="00DC3EA8" w:rsidRPr="00192D3E">
        <w:rPr>
          <w:rFonts w:ascii="Arial" w:hAnsi="Arial" w:cs="Arial"/>
          <w:color w:val="auto"/>
        </w:rPr>
        <w:t>ju</w:t>
      </w:r>
      <w:r w:rsidRPr="00192D3E">
        <w:rPr>
          <w:rFonts w:ascii="Arial" w:hAnsi="Arial" w:cs="Arial"/>
          <w:color w:val="auto"/>
        </w:rPr>
        <w:t xml:space="preserve"> godišnju analizu stanja sustava civilne zaštite.</w:t>
      </w:r>
      <w:r w:rsidR="00D47055" w:rsidRPr="00192D3E">
        <w:rPr>
          <w:rFonts w:ascii="Arial" w:hAnsi="Arial" w:cs="Arial"/>
          <w:color w:val="auto"/>
        </w:rPr>
        <w:t xml:space="preserve"> </w:t>
      </w:r>
    </w:p>
    <w:p w14:paraId="3CCCEAD8" w14:textId="77777777" w:rsidR="007F5835" w:rsidRPr="00192D3E" w:rsidRDefault="007F5835" w:rsidP="00371919">
      <w:pPr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color w:val="auto"/>
        </w:rPr>
      </w:pPr>
    </w:p>
    <w:p w14:paraId="1C5A4387" w14:textId="77777777" w:rsidR="00B13287" w:rsidRPr="00192D3E" w:rsidRDefault="00B13287" w:rsidP="00371919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rFonts w:ascii="Arial" w:hAnsi="Arial" w:cs="Arial"/>
          <w:color w:val="auto"/>
        </w:rPr>
      </w:pPr>
    </w:p>
    <w:p w14:paraId="4DDD4A77" w14:textId="77777777" w:rsidR="00B13287" w:rsidRPr="00192D3E" w:rsidRDefault="00330710" w:rsidP="00371919">
      <w:pPr>
        <w:shd w:val="clear" w:color="auto" w:fill="FFFFFF" w:themeFill="background1"/>
        <w:tabs>
          <w:tab w:val="center" w:pos="2814"/>
        </w:tabs>
        <w:spacing w:after="0" w:line="240" w:lineRule="auto"/>
        <w:ind w:left="-15" w:right="0" w:firstLine="0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b/>
          <w:color w:val="auto"/>
        </w:rPr>
        <w:t xml:space="preserve"> </w:t>
      </w:r>
      <w:r w:rsidR="00CA32BF" w:rsidRPr="00192D3E">
        <w:rPr>
          <w:rFonts w:ascii="Arial" w:hAnsi="Arial" w:cs="Arial"/>
          <w:b/>
          <w:color w:val="auto"/>
        </w:rPr>
        <w:t xml:space="preserve">II. STANJE SUSTAVA CIVILNE ZAŠTITE </w:t>
      </w:r>
    </w:p>
    <w:p w14:paraId="3D7E8874" w14:textId="77777777" w:rsidR="00B13287" w:rsidRPr="00192D3E" w:rsidRDefault="00CA32BF" w:rsidP="00371919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b/>
          <w:color w:val="auto"/>
        </w:rPr>
        <w:t xml:space="preserve"> </w:t>
      </w:r>
    </w:p>
    <w:p w14:paraId="3A45A016" w14:textId="77777777" w:rsidR="00B13287" w:rsidRPr="00192D3E" w:rsidRDefault="00330710" w:rsidP="00371919">
      <w:pPr>
        <w:pStyle w:val="Naslov1"/>
        <w:shd w:val="clear" w:color="auto" w:fill="FFFFFF" w:themeFill="background1"/>
        <w:tabs>
          <w:tab w:val="center" w:pos="1247"/>
        </w:tabs>
        <w:spacing w:after="0" w:line="240" w:lineRule="auto"/>
        <w:ind w:left="-15" w:right="0" w:firstLine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 </w:t>
      </w:r>
      <w:r w:rsidR="00CA32BF" w:rsidRPr="00192D3E">
        <w:rPr>
          <w:rFonts w:ascii="Arial" w:hAnsi="Arial" w:cs="Arial"/>
          <w:color w:val="auto"/>
        </w:rPr>
        <w:t xml:space="preserve">1. Općenito </w:t>
      </w:r>
    </w:p>
    <w:p w14:paraId="1C1B2C95" w14:textId="77777777" w:rsidR="00B13287" w:rsidRPr="00192D3E" w:rsidRDefault="00CA32BF" w:rsidP="00371919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 </w:t>
      </w:r>
    </w:p>
    <w:p w14:paraId="598A19A2" w14:textId="77777777" w:rsidR="00B13287" w:rsidRPr="00192D3E" w:rsidRDefault="00CA32BF" w:rsidP="00DC3EA8">
      <w:pPr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Sustav civilne zaštite na području </w:t>
      </w:r>
      <w:r w:rsidR="00745B9A" w:rsidRPr="00192D3E">
        <w:rPr>
          <w:rFonts w:ascii="Arial" w:hAnsi="Arial" w:cs="Arial"/>
          <w:color w:val="auto"/>
        </w:rPr>
        <w:t xml:space="preserve">Općine </w:t>
      </w:r>
      <w:r w:rsidR="0089037D" w:rsidRPr="00192D3E">
        <w:rPr>
          <w:rFonts w:ascii="Arial" w:hAnsi="Arial" w:cs="Arial"/>
          <w:color w:val="auto"/>
        </w:rPr>
        <w:t>Lekenik</w:t>
      </w:r>
      <w:r w:rsidR="00745B9A" w:rsidRPr="00192D3E">
        <w:rPr>
          <w:rFonts w:ascii="Arial" w:hAnsi="Arial" w:cs="Arial"/>
          <w:color w:val="auto"/>
        </w:rPr>
        <w:t xml:space="preserve"> </w:t>
      </w:r>
      <w:r w:rsidRPr="00192D3E">
        <w:rPr>
          <w:rFonts w:ascii="Arial" w:hAnsi="Arial" w:cs="Arial"/>
          <w:color w:val="auto"/>
        </w:rPr>
        <w:t>organizira</w:t>
      </w:r>
      <w:r w:rsidR="009201BD" w:rsidRPr="00192D3E">
        <w:rPr>
          <w:rFonts w:ascii="Arial" w:hAnsi="Arial" w:cs="Arial"/>
          <w:color w:val="auto"/>
        </w:rPr>
        <w:t>n</w:t>
      </w:r>
      <w:r w:rsidRPr="00192D3E">
        <w:rPr>
          <w:rFonts w:ascii="Arial" w:hAnsi="Arial" w:cs="Arial"/>
          <w:color w:val="auto"/>
        </w:rPr>
        <w:t xml:space="preserve"> </w:t>
      </w:r>
      <w:r w:rsidR="009201BD" w:rsidRPr="00192D3E">
        <w:rPr>
          <w:rFonts w:ascii="Arial" w:hAnsi="Arial" w:cs="Arial"/>
          <w:color w:val="auto"/>
        </w:rPr>
        <w:t>j</w:t>
      </w:r>
      <w:r w:rsidRPr="00192D3E">
        <w:rPr>
          <w:rFonts w:ascii="Arial" w:hAnsi="Arial" w:cs="Arial"/>
          <w:color w:val="auto"/>
        </w:rPr>
        <w:t xml:space="preserve">e sukladno Zakonu </w:t>
      </w:r>
      <w:r w:rsidR="00874457" w:rsidRPr="00192D3E">
        <w:rPr>
          <w:rFonts w:ascii="Arial" w:hAnsi="Arial" w:cs="Arial"/>
          <w:color w:val="auto"/>
        </w:rPr>
        <w:t xml:space="preserve">o sustavu civilne zaštite te svim ostalim važećom propisima. U normativnom i planskom dijelu obveza </w:t>
      </w:r>
      <w:r w:rsidR="00330710" w:rsidRPr="00192D3E">
        <w:rPr>
          <w:rFonts w:ascii="Arial" w:hAnsi="Arial" w:cs="Arial"/>
          <w:color w:val="auto"/>
        </w:rPr>
        <w:t xml:space="preserve">Općina </w:t>
      </w:r>
      <w:r w:rsidR="0089037D" w:rsidRPr="00192D3E">
        <w:rPr>
          <w:rFonts w:ascii="Arial" w:hAnsi="Arial" w:cs="Arial"/>
          <w:color w:val="auto"/>
        </w:rPr>
        <w:t>Lekenik</w:t>
      </w:r>
      <w:r w:rsidR="00330710" w:rsidRPr="00192D3E">
        <w:rPr>
          <w:rFonts w:ascii="Arial" w:hAnsi="Arial" w:cs="Arial"/>
          <w:color w:val="auto"/>
        </w:rPr>
        <w:t xml:space="preserve"> </w:t>
      </w:r>
      <w:r w:rsidRPr="00192D3E">
        <w:rPr>
          <w:rFonts w:ascii="Arial" w:hAnsi="Arial" w:cs="Arial"/>
          <w:color w:val="auto"/>
        </w:rPr>
        <w:t>je doni</w:t>
      </w:r>
      <w:r w:rsidR="00330710" w:rsidRPr="00192D3E">
        <w:rPr>
          <w:rFonts w:ascii="Arial" w:hAnsi="Arial" w:cs="Arial"/>
          <w:color w:val="auto"/>
        </w:rPr>
        <w:t xml:space="preserve">jela </w:t>
      </w:r>
      <w:r w:rsidRPr="00192D3E">
        <w:rPr>
          <w:rFonts w:ascii="Arial" w:hAnsi="Arial" w:cs="Arial"/>
          <w:color w:val="auto"/>
        </w:rPr>
        <w:t xml:space="preserve">slijedeće </w:t>
      </w:r>
      <w:r w:rsidR="00874457" w:rsidRPr="00192D3E">
        <w:rPr>
          <w:rFonts w:ascii="Arial" w:hAnsi="Arial" w:cs="Arial"/>
          <w:color w:val="auto"/>
        </w:rPr>
        <w:t>dokumente</w:t>
      </w:r>
      <w:r w:rsidRPr="00192D3E">
        <w:rPr>
          <w:rFonts w:ascii="Arial" w:hAnsi="Arial" w:cs="Arial"/>
          <w:color w:val="auto"/>
        </w:rPr>
        <w:t xml:space="preserve"> iz područja civilne zaštite: </w:t>
      </w:r>
    </w:p>
    <w:p w14:paraId="22063CF6" w14:textId="60E9ACBC" w:rsidR="001A63A8" w:rsidRPr="00192D3E" w:rsidRDefault="001A63A8" w:rsidP="006B3293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567" w:right="0" w:hanging="282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Procjenu rizika od ve</w:t>
      </w:r>
      <w:r w:rsidR="00D51CBD" w:rsidRPr="00192D3E">
        <w:rPr>
          <w:rFonts w:ascii="Arial" w:hAnsi="Arial" w:cs="Arial"/>
          <w:color w:val="auto"/>
        </w:rPr>
        <w:t>likih nesreća za Općinu Lekenik</w:t>
      </w:r>
      <w:r w:rsidR="00D47055" w:rsidRPr="00192D3E">
        <w:rPr>
          <w:rFonts w:ascii="Arial" w:hAnsi="Arial" w:cs="Arial"/>
          <w:color w:val="auto"/>
        </w:rPr>
        <w:t xml:space="preserve"> </w:t>
      </w:r>
    </w:p>
    <w:p w14:paraId="645D6C6D" w14:textId="77777777" w:rsidR="001A63A8" w:rsidRPr="00192D3E" w:rsidRDefault="001A63A8" w:rsidP="006B3293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567" w:right="0" w:hanging="282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Plan djelovanja CZ</w:t>
      </w:r>
      <w:r w:rsidR="00F92B40" w:rsidRPr="00192D3E">
        <w:rPr>
          <w:rFonts w:ascii="Arial" w:hAnsi="Arial" w:cs="Arial"/>
          <w:color w:val="auto"/>
        </w:rPr>
        <w:t xml:space="preserve"> je u završnoj fazi izrade</w:t>
      </w:r>
    </w:p>
    <w:p w14:paraId="6F15813D" w14:textId="77777777" w:rsidR="001A63A8" w:rsidRPr="00192D3E" w:rsidRDefault="001A63A8" w:rsidP="006B3293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567" w:right="0" w:hanging="282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Odluku o osnivanju stožera civilne zaštite Općine Lekenik i imenovanju načelnika</w:t>
      </w:r>
      <w:r w:rsidR="00D47055" w:rsidRPr="00192D3E">
        <w:rPr>
          <w:rFonts w:ascii="Arial" w:hAnsi="Arial" w:cs="Arial"/>
          <w:color w:val="auto"/>
        </w:rPr>
        <w:t xml:space="preserve"> </w:t>
      </w:r>
      <w:r w:rsidRPr="00192D3E">
        <w:rPr>
          <w:rFonts w:ascii="Arial" w:hAnsi="Arial" w:cs="Arial"/>
          <w:color w:val="auto"/>
        </w:rPr>
        <w:t>i</w:t>
      </w:r>
      <w:r w:rsidR="00D47055" w:rsidRPr="00192D3E">
        <w:rPr>
          <w:rFonts w:ascii="Arial" w:hAnsi="Arial" w:cs="Arial"/>
          <w:color w:val="auto"/>
        </w:rPr>
        <w:t xml:space="preserve"> </w:t>
      </w:r>
      <w:r w:rsidRPr="00192D3E">
        <w:rPr>
          <w:rFonts w:ascii="Arial" w:hAnsi="Arial" w:cs="Arial"/>
          <w:color w:val="auto"/>
        </w:rPr>
        <w:t>zamjenika načelnika Stožera</w:t>
      </w:r>
      <w:r w:rsidR="00D47055" w:rsidRPr="00192D3E">
        <w:rPr>
          <w:rFonts w:ascii="Arial" w:hAnsi="Arial" w:cs="Arial"/>
          <w:color w:val="auto"/>
        </w:rPr>
        <w:t xml:space="preserve"> </w:t>
      </w:r>
    </w:p>
    <w:p w14:paraId="270BF3BA" w14:textId="541D0006" w:rsidR="001A63A8" w:rsidRPr="00192D3E" w:rsidRDefault="001A63A8" w:rsidP="006B3293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567" w:right="0" w:hanging="282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P</w:t>
      </w:r>
      <w:r w:rsidR="00192D3E">
        <w:rPr>
          <w:rFonts w:ascii="Arial" w:hAnsi="Arial" w:cs="Arial"/>
          <w:color w:val="auto"/>
        </w:rPr>
        <w:t>o</w:t>
      </w:r>
      <w:r w:rsidRPr="00192D3E">
        <w:rPr>
          <w:rFonts w:ascii="Arial" w:hAnsi="Arial" w:cs="Arial"/>
          <w:color w:val="auto"/>
        </w:rPr>
        <w:t xml:space="preserve">slovnik o radu Stožera civilne zaštite Općine Lekenik </w:t>
      </w:r>
    </w:p>
    <w:p w14:paraId="1091F613" w14:textId="77777777" w:rsidR="001A63A8" w:rsidRPr="00192D3E" w:rsidRDefault="001A63A8" w:rsidP="006B3293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567" w:right="0" w:hanging="282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Odluku o određivanju pravnih osoba od interesa za sustav civilne zaštite </w:t>
      </w:r>
    </w:p>
    <w:p w14:paraId="4A99DFAA" w14:textId="77777777" w:rsidR="001A63A8" w:rsidRPr="00192D3E" w:rsidRDefault="001A63A8" w:rsidP="006B3293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567" w:right="0" w:hanging="282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Odluku o ukidanju postrojbi civilne zaštite </w:t>
      </w:r>
    </w:p>
    <w:p w14:paraId="0C264F68" w14:textId="77777777" w:rsidR="001A63A8" w:rsidRPr="00192D3E" w:rsidRDefault="001A63A8" w:rsidP="006B3293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567" w:right="0" w:hanging="282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Plan djelovanja u području prirodnih nepogoda</w:t>
      </w:r>
    </w:p>
    <w:p w14:paraId="34C109AC" w14:textId="77777777" w:rsidR="001A63A8" w:rsidRPr="00192D3E" w:rsidRDefault="001A63A8" w:rsidP="006B3293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567" w:right="0" w:hanging="282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lastRenderedPageBreak/>
        <w:t>Plan djelovanja povjerenstva za procjenu šteta od prirodnih nepogoda</w:t>
      </w:r>
    </w:p>
    <w:p w14:paraId="6C9CCA7F" w14:textId="77777777" w:rsidR="001A63A8" w:rsidRPr="00192D3E" w:rsidRDefault="001A63A8" w:rsidP="006B3293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567" w:right="0" w:hanging="282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Procjen</w:t>
      </w:r>
      <w:r w:rsidR="0022151A" w:rsidRPr="00192D3E">
        <w:rPr>
          <w:rFonts w:ascii="Arial" w:hAnsi="Arial" w:cs="Arial"/>
          <w:color w:val="auto"/>
        </w:rPr>
        <w:t>u</w:t>
      </w:r>
      <w:r w:rsidRPr="00192D3E">
        <w:rPr>
          <w:rFonts w:ascii="Arial" w:hAnsi="Arial" w:cs="Arial"/>
          <w:color w:val="auto"/>
        </w:rPr>
        <w:t xml:space="preserve"> ugroženosti od požara</w:t>
      </w:r>
      <w:r w:rsidR="0022151A" w:rsidRPr="00192D3E">
        <w:rPr>
          <w:rFonts w:ascii="Arial" w:hAnsi="Arial" w:cs="Arial"/>
          <w:color w:val="auto"/>
        </w:rPr>
        <w:t xml:space="preserve"> Općine Lekenik</w:t>
      </w:r>
    </w:p>
    <w:p w14:paraId="5611611F" w14:textId="77777777" w:rsidR="001A63A8" w:rsidRPr="00192D3E" w:rsidRDefault="001A63A8" w:rsidP="006B3293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567" w:right="0" w:hanging="282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Plan zaštite od požara</w:t>
      </w:r>
      <w:r w:rsidR="0022151A" w:rsidRPr="00192D3E">
        <w:rPr>
          <w:rFonts w:ascii="Arial" w:hAnsi="Arial" w:cs="Arial"/>
          <w:color w:val="auto"/>
        </w:rPr>
        <w:t xml:space="preserve"> Općine Lekenik</w:t>
      </w:r>
    </w:p>
    <w:p w14:paraId="6196A92F" w14:textId="7F948727" w:rsidR="001E2E60" w:rsidRPr="00603F2A" w:rsidRDefault="001E2E60" w:rsidP="00A5197A">
      <w:pPr>
        <w:shd w:val="clear" w:color="auto" w:fill="FFFFFF" w:themeFill="background1"/>
        <w:spacing w:before="240" w:line="240" w:lineRule="auto"/>
        <w:ind w:right="0"/>
        <w:rPr>
          <w:rFonts w:ascii="Arial" w:hAnsi="Arial" w:cs="Arial"/>
          <w:i/>
          <w:iCs/>
          <w:color w:val="auto"/>
        </w:rPr>
      </w:pPr>
      <w:r w:rsidRPr="00603F2A">
        <w:rPr>
          <w:rFonts w:ascii="Arial" w:hAnsi="Arial" w:cs="Arial"/>
          <w:i/>
          <w:iCs/>
          <w:color w:val="auto"/>
        </w:rPr>
        <w:t>Procjena rizika od velikih nesreća za Općinu Lekenik usvojena je 30.01.2019. godine te je novu potrebno ažurirati i uskladiti sa novim stanjem.</w:t>
      </w:r>
    </w:p>
    <w:p w14:paraId="42FE07A4" w14:textId="77777777" w:rsidR="00E84BE1" w:rsidRDefault="00A5197A" w:rsidP="00A5197A">
      <w:pPr>
        <w:shd w:val="clear" w:color="auto" w:fill="FFFFFF" w:themeFill="background1"/>
        <w:spacing w:before="240" w:line="240" w:lineRule="auto"/>
        <w:ind w:right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U tijeku je izrada Plana djelovanja civilne zaštite, koji se izrađuje temeljem donesene Procjen</w:t>
      </w:r>
      <w:r w:rsidR="007E78FD">
        <w:rPr>
          <w:rFonts w:ascii="Arial" w:hAnsi="Arial" w:cs="Arial"/>
          <w:color w:val="auto"/>
        </w:rPr>
        <w:t>e</w:t>
      </w:r>
      <w:r w:rsidRPr="00192D3E">
        <w:rPr>
          <w:rFonts w:ascii="Arial" w:hAnsi="Arial" w:cs="Arial"/>
          <w:color w:val="auto"/>
        </w:rPr>
        <w:t xml:space="preserve"> rizika od velikih nesreća za Općinu Lekenik, a sukladno Pravilniku o nositeljima, sadržaju i postupcima izrade planskih dokumenata u civilnoj zaštiti. </w:t>
      </w:r>
    </w:p>
    <w:p w14:paraId="02DD680C" w14:textId="08F891CC" w:rsidR="001E2E60" w:rsidRPr="00192D3E" w:rsidRDefault="00A5197A" w:rsidP="00E84BE1">
      <w:pPr>
        <w:shd w:val="clear" w:color="auto" w:fill="FFFFFF" w:themeFill="background1"/>
        <w:spacing w:line="240" w:lineRule="auto"/>
        <w:ind w:left="11" w:right="0" w:hanging="11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Po izradi Plana djelovanja pravnim osobama od interesa za sustav civilne zaštite i udrugama koje su od važnosti za sustav civilne zaštite dostavljaju se izvodi iz plana sa navedenim mjerama i zadaćama koje bi iste izvršavale u slučaju velike nesreće ili katastrofe. </w:t>
      </w:r>
    </w:p>
    <w:p w14:paraId="526A0CD9" w14:textId="7513FE80" w:rsidR="00564BCF" w:rsidRPr="00603F2A" w:rsidRDefault="00564BCF" w:rsidP="00A5197A">
      <w:pPr>
        <w:shd w:val="clear" w:color="auto" w:fill="FFFFFF" w:themeFill="background1"/>
        <w:spacing w:before="240" w:line="240" w:lineRule="auto"/>
        <w:ind w:right="0"/>
        <w:rPr>
          <w:rFonts w:ascii="Arial" w:hAnsi="Arial" w:cs="Arial"/>
          <w:i/>
          <w:iCs/>
          <w:color w:val="auto"/>
        </w:rPr>
      </w:pPr>
      <w:r w:rsidRPr="00603F2A">
        <w:rPr>
          <w:rFonts w:ascii="Arial" w:hAnsi="Arial" w:cs="Arial"/>
          <w:i/>
          <w:iCs/>
          <w:color w:val="auto"/>
        </w:rPr>
        <w:t>Odluku o osnivanju stožera civilne zaštite Općine Lekenik i imenovanju načelnika i zamjenika načelnika Stožera potrebno je ažurirati sa podacima o novom predstavniku Službe CZ Sisak.</w:t>
      </w:r>
    </w:p>
    <w:p w14:paraId="73C7CD2E" w14:textId="1B175EFA" w:rsidR="00A5197A" w:rsidRPr="00603F2A" w:rsidRDefault="00564BCF" w:rsidP="00A5197A">
      <w:pPr>
        <w:shd w:val="clear" w:color="auto" w:fill="FFFFFF" w:themeFill="background1"/>
        <w:spacing w:before="240" w:line="240" w:lineRule="auto"/>
        <w:ind w:right="0"/>
        <w:rPr>
          <w:rFonts w:ascii="Arial" w:hAnsi="Arial" w:cs="Arial"/>
          <w:i/>
          <w:iCs/>
          <w:color w:val="auto"/>
        </w:rPr>
      </w:pPr>
      <w:r w:rsidRPr="00603F2A">
        <w:rPr>
          <w:rFonts w:ascii="Arial" w:hAnsi="Arial" w:cs="Arial"/>
          <w:i/>
          <w:iCs/>
          <w:color w:val="auto"/>
        </w:rPr>
        <w:t>Poslovnik o radu Stožera civilne zaštite Općine Lekenik</w:t>
      </w:r>
      <w:r w:rsidR="00A01967" w:rsidRPr="00603F2A">
        <w:rPr>
          <w:rFonts w:ascii="Arial" w:hAnsi="Arial" w:cs="Arial"/>
          <w:i/>
          <w:iCs/>
          <w:color w:val="auto"/>
        </w:rPr>
        <w:t xml:space="preserve"> </w:t>
      </w:r>
      <w:r w:rsidR="005927B9" w:rsidRPr="00603F2A">
        <w:rPr>
          <w:rFonts w:ascii="Arial" w:hAnsi="Arial" w:cs="Arial"/>
          <w:i/>
          <w:iCs/>
          <w:color w:val="auto"/>
        </w:rPr>
        <w:t xml:space="preserve">potrebno je ažurirati budući </w:t>
      </w:r>
      <w:r w:rsidR="00961686" w:rsidRPr="00603F2A">
        <w:rPr>
          <w:rFonts w:ascii="Arial" w:hAnsi="Arial" w:cs="Arial"/>
          <w:i/>
          <w:iCs/>
          <w:color w:val="auto"/>
        </w:rPr>
        <w:t>novi nije donesen poslije imenovanja novog stožera</w:t>
      </w:r>
      <w:r w:rsidR="005927B9" w:rsidRPr="00603F2A">
        <w:rPr>
          <w:rFonts w:ascii="Arial" w:hAnsi="Arial" w:cs="Arial"/>
          <w:i/>
          <w:iCs/>
          <w:color w:val="auto"/>
        </w:rPr>
        <w:t xml:space="preserve">. </w:t>
      </w:r>
    </w:p>
    <w:p w14:paraId="4FCEC727" w14:textId="76C532BA" w:rsidR="007E78FD" w:rsidRDefault="007E78FD" w:rsidP="00A5197A">
      <w:pPr>
        <w:shd w:val="clear" w:color="auto" w:fill="FFFFFF" w:themeFill="background1"/>
        <w:spacing w:before="240" w:line="240" w:lineRule="auto"/>
        <w:ind w:right="0"/>
        <w:rPr>
          <w:rFonts w:ascii="Arial" w:hAnsi="Arial" w:cs="Arial"/>
          <w:i/>
          <w:iCs/>
          <w:color w:val="auto"/>
        </w:rPr>
      </w:pPr>
      <w:r w:rsidRPr="00603F2A">
        <w:rPr>
          <w:rFonts w:ascii="Arial" w:hAnsi="Arial" w:cs="Arial"/>
          <w:i/>
          <w:iCs/>
          <w:color w:val="auto"/>
        </w:rPr>
        <w:t>Odluku o određivanju pravnih osoba od interesa za sustav civilne zaštite potrebno je ažurirati</w:t>
      </w:r>
      <w:r w:rsidR="009A2776" w:rsidRPr="00603F2A">
        <w:rPr>
          <w:rFonts w:ascii="Arial" w:hAnsi="Arial" w:cs="Arial"/>
          <w:i/>
          <w:iCs/>
          <w:color w:val="auto"/>
        </w:rPr>
        <w:t xml:space="preserve"> i uskladiti sa novim stanjem na terenu</w:t>
      </w:r>
      <w:r w:rsidRPr="00603F2A">
        <w:rPr>
          <w:rFonts w:ascii="Arial" w:hAnsi="Arial" w:cs="Arial"/>
          <w:i/>
          <w:iCs/>
          <w:color w:val="auto"/>
        </w:rPr>
        <w:t xml:space="preserve">. </w:t>
      </w:r>
    </w:p>
    <w:p w14:paraId="62C71C92" w14:textId="77777777" w:rsidR="002E0E02" w:rsidRPr="00603F2A" w:rsidRDefault="002E0E02" w:rsidP="00A5197A">
      <w:pPr>
        <w:shd w:val="clear" w:color="auto" w:fill="FFFFFF" w:themeFill="background1"/>
        <w:spacing w:before="240" w:line="240" w:lineRule="auto"/>
        <w:ind w:right="0"/>
        <w:rPr>
          <w:rFonts w:ascii="Arial" w:hAnsi="Arial" w:cs="Arial"/>
          <w:i/>
          <w:iCs/>
          <w:color w:val="auto"/>
        </w:rPr>
      </w:pPr>
    </w:p>
    <w:p w14:paraId="471FF9D6" w14:textId="029D2CAA" w:rsidR="00B13287" w:rsidRPr="002E0E02" w:rsidRDefault="00CA32BF" w:rsidP="002E0E02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color w:val="auto"/>
        </w:rPr>
      </w:pPr>
      <w:r w:rsidRPr="00192D3E">
        <w:rPr>
          <w:rFonts w:ascii="Arial" w:hAnsi="Arial" w:cs="Arial"/>
          <w:color w:val="auto"/>
        </w:rPr>
        <w:t xml:space="preserve">2. Operativne snage sustava civilne zaštite </w:t>
      </w:r>
      <w:r w:rsidR="00745B9A" w:rsidRPr="00192D3E">
        <w:rPr>
          <w:rFonts w:ascii="Arial" w:hAnsi="Arial" w:cs="Arial"/>
          <w:color w:val="auto"/>
        </w:rPr>
        <w:t xml:space="preserve">Općine </w:t>
      </w:r>
      <w:r w:rsidR="0089037D" w:rsidRPr="00192D3E">
        <w:rPr>
          <w:rFonts w:ascii="Arial" w:hAnsi="Arial" w:cs="Arial"/>
          <w:color w:val="auto"/>
        </w:rPr>
        <w:t>Lekenik</w:t>
      </w:r>
      <w:r w:rsidR="00D47055" w:rsidRPr="00192D3E">
        <w:rPr>
          <w:rFonts w:ascii="Arial" w:hAnsi="Arial" w:cs="Arial"/>
          <w:color w:val="auto"/>
        </w:rPr>
        <w:t xml:space="preserve">    </w:t>
      </w:r>
      <w:r w:rsidRPr="00192D3E">
        <w:rPr>
          <w:rFonts w:ascii="Arial" w:hAnsi="Arial" w:cs="Arial"/>
          <w:color w:val="auto"/>
        </w:rPr>
        <w:t xml:space="preserve"> </w:t>
      </w:r>
    </w:p>
    <w:p w14:paraId="30C06826" w14:textId="77777777" w:rsidR="00B13287" w:rsidRPr="00192D3E" w:rsidRDefault="00CA32BF" w:rsidP="00371919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b/>
          <w:color w:val="auto"/>
        </w:rPr>
        <w:t xml:space="preserve"> </w:t>
      </w:r>
    </w:p>
    <w:p w14:paraId="606858BD" w14:textId="42F1C6BC" w:rsidR="00B13287" w:rsidRPr="00192D3E" w:rsidRDefault="009201BD" w:rsidP="00371919">
      <w:pPr>
        <w:shd w:val="clear" w:color="auto" w:fill="FFFFFF" w:themeFill="background1"/>
        <w:tabs>
          <w:tab w:val="center" w:pos="4461"/>
        </w:tabs>
        <w:spacing w:after="0" w:line="240" w:lineRule="auto"/>
        <w:ind w:left="-15" w:right="0" w:firstLine="0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Prema </w:t>
      </w:r>
      <w:r w:rsidR="00D51CBD" w:rsidRPr="00192D3E">
        <w:rPr>
          <w:rFonts w:ascii="Arial" w:hAnsi="Arial" w:cs="Arial"/>
          <w:color w:val="auto"/>
        </w:rPr>
        <w:t xml:space="preserve">Procjeni rizika </w:t>
      </w:r>
      <w:r w:rsidR="00D47055" w:rsidRPr="00192D3E">
        <w:rPr>
          <w:rFonts w:ascii="Arial" w:hAnsi="Arial" w:cs="Arial"/>
          <w:color w:val="auto"/>
        </w:rPr>
        <w:t>na područ</w:t>
      </w:r>
      <w:r w:rsidR="00DC1B37" w:rsidRPr="00192D3E">
        <w:rPr>
          <w:rFonts w:ascii="Arial" w:hAnsi="Arial" w:cs="Arial"/>
          <w:color w:val="auto"/>
        </w:rPr>
        <w:t>j</w:t>
      </w:r>
      <w:r w:rsidR="00D47055" w:rsidRPr="00192D3E">
        <w:rPr>
          <w:rFonts w:ascii="Arial" w:hAnsi="Arial" w:cs="Arial"/>
          <w:color w:val="auto"/>
        </w:rPr>
        <w:t xml:space="preserve">u Općine Lekenik djeluju slijedeće operativne </w:t>
      </w:r>
      <w:r w:rsidR="00D51CBD" w:rsidRPr="00192D3E">
        <w:rPr>
          <w:rFonts w:ascii="Arial" w:hAnsi="Arial" w:cs="Arial"/>
          <w:color w:val="auto"/>
        </w:rPr>
        <w:t>snag</w:t>
      </w:r>
      <w:r w:rsidR="00D47055" w:rsidRPr="00192D3E">
        <w:rPr>
          <w:rFonts w:ascii="Arial" w:hAnsi="Arial" w:cs="Arial"/>
          <w:color w:val="auto"/>
        </w:rPr>
        <w:t>e:</w:t>
      </w:r>
    </w:p>
    <w:p w14:paraId="1E2129D2" w14:textId="77777777" w:rsidR="00D47055" w:rsidRPr="00192D3E" w:rsidRDefault="00D47055" w:rsidP="00371919">
      <w:pPr>
        <w:shd w:val="clear" w:color="auto" w:fill="FFFFFF" w:themeFill="background1"/>
        <w:tabs>
          <w:tab w:val="center" w:pos="4461"/>
        </w:tabs>
        <w:spacing w:after="0" w:line="240" w:lineRule="auto"/>
        <w:ind w:left="-15" w:right="0" w:firstLine="0"/>
        <w:jc w:val="left"/>
        <w:rPr>
          <w:rFonts w:ascii="Arial" w:hAnsi="Arial" w:cs="Arial"/>
          <w:color w:val="auto"/>
        </w:rPr>
      </w:pPr>
    </w:p>
    <w:tbl>
      <w:tblPr>
        <w:tblStyle w:val="Reetkatablice"/>
        <w:tblW w:w="4507" w:type="pct"/>
        <w:jc w:val="center"/>
        <w:tblLook w:val="04A0" w:firstRow="1" w:lastRow="0" w:firstColumn="1" w:lastColumn="0" w:noHBand="0" w:noVBand="1"/>
      </w:tblPr>
      <w:tblGrid>
        <w:gridCol w:w="564"/>
        <w:gridCol w:w="2957"/>
        <w:gridCol w:w="5161"/>
      </w:tblGrid>
      <w:tr w:rsidR="00D47055" w:rsidRPr="00192D3E" w14:paraId="46D4139C" w14:textId="77777777" w:rsidTr="0022151A">
        <w:trPr>
          <w:trHeight w:val="209"/>
          <w:jc w:val="center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14:paraId="794E2AFD" w14:textId="77777777" w:rsidR="00D47055" w:rsidRPr="00192D3E" w:rsidRDefault="00D47055" w:rsidP="00602321">
            <w:pPr>
              <w:ind w:right="-8"/>
              <w:jc w:val="center"/>
              <w:rPr>
                <w:rFonts w:ascii="Arial" w:hAnsi="Arial" w:cs="Arial"/>
                <w:b/>
              </w:rPr>
            </w:pPr>
            <w:r w:rsidRPr="00192D3E">
              <w:rPr>
                <w:rFonts w:ascii="Arial" w:hAnsi="Arial" w:cs="Arial"/>
                <w:b/>
              </w:rPr>
              <w:t xml:space="preserve">Operativne snage sustava CZ </w:t>
            </w:r>
            <w:r w:rsidRPr="00192D3E">
              <w:rPr>
                <w:rFonts w:ascii="Arial" w:hAnsi="Arial" w:cs="Arial"/>
                <w:b/>
                <w:color w:val="auto"/>
              </w:rPr>
              <w:t xml:space="preserve">Općine Lekenik     </w:t>
            </w:r>
          </w:p>
        </w:tc>
      </w:tr>
      <w:tr w:rsidR="00D47055" w:rsidRPr="00192D3E" w14:paraId="23F8E3B7" w14:textId="77777777" w:rsidTr="0022151A">
        <w:trPr>
          <w:trHeight w:val="284"/>
          <w:jc w:val="center"/>
        </w:trPr>
        <w:tc>
          <w:tcPr>
            <w:tcW w:w="325" w:type="pct"/>
            <w:shd w:val="clear" w:color="auto" w:fill="BDD6EE" w:themeFill="accent1" w:themeFillTint="66"/>
            <w:vAlign w:val="center"/>
          </w:tcPr>
          <w:p w14:paraId="5101307F" w14:textId="77777777" w:rsidR="00D47055" w:rsidRPr="00192D3E" w:rsidRDefault="00D47055" w:rsidP="00602321">
            <w:pPr>
              <w:ind w:right="-8"/>
              <w:jc w:val="center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#</w:t>
            </w:r>
          </w:p>
        </w:tc>
        <w:tc>
          <w:tcPr>
            <w:tcW w:w="1703" w:type="pct"/>
            <w:shd w:val="clear" w:color="auto" w:fill="BDD6EE" w:themeFill="accent1" w:themeFillTint="66"/>
            <w:vAlign w:val="center"/>
          </w:tcPr>
          <w:p w14:paraId="35AE5666" w14:textId="77777777" w:rsidR="00D47055" w:rsidRPr="00192D3E" w:rsidRDefault="00D47055" w:rsidP="00602321">
            <w:pPr>
              <w:ind w:right="-8"/>
              <w:jc w:val="center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dio operativnih snaga</w:t>
            </w:r>
          </w:p>
        </w:tc>
        <w:tc>
          <w:tcPr>
            <w:tcW w:w="2971" w:type="pct"/>
            <w:shd w:val="clear" w:color="auto" w:fill="BDD6EE" w:themeFill="accent1" w:themeFillTint="66"/>
            <w:vAlign w:val="center"/>
          </w:tcPr>
          <w:p w14:paraId="7C354DDC" w14:textId="3C4196E8" w:rsidR="00D47055" w:rsidRPr="00192D3E" w:rsidRDefault="00D47055" w:rsidP="00602321">
            <w:pPr>
              <w:ind w:right="-8"/>
              <w:jc w:val="center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naziv ili broj članova, pripadnika</w:t>
            </w:r>
          </w:p>
        </w:tc>
      </w:tr>
      <w:tr w:rsidR="00D47055" w:rsidRPr="00192D3E" w14:paraId="391E72C6" w14:textId="77777777" w:rsidTr="0022151A">
        <w:trPr>
          <w:trHeight w:val="688"/>
          <w:jc w:val="center"/>
        </w:trPr>
        <w:tc>
          <w:tcPr>
            <w:tcW w:w="325" w:type="pct"/>
            <w:vAlign w:val="center"/>
            <w:hideMark/>
          </w:tcPr>
          <w:p w14:paraId="1E44A173" w14:textId="77777777" w:rsidR="00D47055" w:rsidRPr="00192D3E" w:rsidRDefault="00D47055" w:rsidP="00602321">
            <w:pPr>
              <w:ind w:right="-8"/>
              <w:jc w:val="center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a</w:t>
            </w:r>
          </w:p>
        </w:tc>
        <w:tc>
          <w:tcPr>
            <w:tcW w:w="1703" w:type="pct"/>
            <w:vAlign w:val="center"/>
          </w:tcPr>
          <w:p w14:paraId="49F27492" w14:textId="77777777" w:rsidR="00D47055" w:rsidRPr="00192D3E" w:rsidRDefault="00D47055" w:rsidP="00602321">
            <w:pPr>
              <w:ind w:right="-8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Stožer civilne zaštite</w:t>
            </w:r>
          </w:p>
        </w:tc>
        <w:tc>
          <w:tcPr>
            <w:tcW w:w="2971" w:type="pct"/>
            <w:vAlign w:val="center"/>
          </w:tcPr>
          <w:p w14:paraId="756EDCED" w14:textId="77777777" w:rsidR="00D47055" w:rsidRPr="00192D3E" w:rsidRDefault="00D47055" w:rsidP="00602321">
            <w:pPr>
              <w:ind w:right="-8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11 članova</w:t>
            </w:r>
          </w:p>
        </w:tc>
      </w:tr>
      <w:tr w:rsidR="00D47055" w:rsidRPr="00192D3E" w14:paraId="584BB119" w14:textId="77777777" w:rsidTr="0022151A">
        <w:trPr>
          <w:trHeight w:val="341"/>
          <w:jc w:val="center"/>
        </w:trPr>
        <w:tc>
          <w:tcPr>
            <w:tcW w:w="325" w:type="pct"/>
            <w:vAlign w:val="center"/>
            <w:hideMark/>
          </w:tcPr>
          <w:p w14:paraId="6025E760" w14:textId="77777777" w:rsidR="00D47055" w:rsidRPr="00192D3E" w:rsidRDefault="00D47055" w:rsidP="00602321">
            <w:pPr>
              <w:ind w:right="-8"/>
              <w:jc w:val="center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b</w:t>
            </w:r>
          </w:p>
        </w:tc>
        <w:tc>
          <w:tcPr>
            <w:tcW w:w="1703" w:type="pct"/>
            <w:vAlign w:val="center"/>
          </w:tcPr>
          <w:p w14:paraId="292A38B9" w14:textId="77777777" w:rsidR="00D47055" w:rsidRPr="00192D3E" w:rsidRDefault="00D47055" w:rsidP="00D47055">
            <w:pPr>
              <w:ind w:right="-8"/>
              <w:jc w:val="left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Operativne snage vatrogastva</w:t>
            </w:r>
          </w:p>
          <w:p w14:paraId="53CEEBCB" w14:textId="77777777" w:rsidR="00D47055" w:rsidRPr="00192D3E" w:rsidRDefault="00D47055" w:rsidP="00D47055">
            <w:pPr>
              <w:ind w:right="-8"/>
              <w:jc w:val="left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(operativnih vatrogasaca)</w:t>
            </w:r>
          </w:p>
        </w:tc>
        <w:tc>
          <w:tcPr>
            <w:tcW w:w="2971" w:type="pct"/>
            <w:vAlign w:val="center"/>
          </w:tcPr>
          <w:p w14:paraId="4F871834" w14:textId="77777777" w:rsidR="00D47055" w:rsidRPr="00192D3E" w:rsidRDefault="00D47055" w:rsidP="00602321">
            <w:pPr>
              <w:autoSpaceDE w:val="0"/>
              <w:autoSpaceDN w:val="0"/>
              <w:adjustRightInd w:val="0"/>
              <w:ind w:right="-8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 xml:space="preserve">DVD Dužica (10) </w:t>
            </w:r>
          </w:p>
          <w:p w14:paraId="0CB854DE" w14:textId="77777777" w:rsidR="00D47055" w:rsidRPr="00192D3E" w:rsidRDefault="00D47055" w:rsidP="00602321">
            <w:pPr>
              <w:autoSpaceDE w:val="0"/>
              <w:autoSpaceDN w:val="0"/>
              <w:adjustRightInd w:val="0"/>
              <w:ind w:right="-8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 xml:space="preserve">DVD Lekenik (40) </w:t>
            </w:r>
          </w:p>
          <w:p w14:paraId="169C7130" w14:textId="77777777" w:rsidR="00D47055" w:rsidRPr="00192D3E" w:rsidRDefault="00D47055" w:rsidP="00602321">
            <w:pPr>
              <w:autoSpaceDE w:val="0"/>
              <w:autoSpaceDN w:val="0"/>
              <w:adjustRightInd w:val="0"/>
              <w:ind w:right="-8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 xml:space="preserve">DVD Letovanić (20) </w:t>
            </w:r>
          </w:p>
          <w:p w14:paraId="0AAEFC2F" w14:textId="77777777" w:rsidR="00D47055" w:rsidRPr="00192D3E" w:rsidRDefault="00D47055" w:rsidP="00602321">
            <w:pPr>
              <w:autoSpaceDE w:val="0"/>
              <w:autoSpaceDN w:val="0"/>
              <w:adjustRightInd w:val="0"/>
              <w:ind w:right="-8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 xml:space="preserve">DVD Pešćenica (10) </w:t>
            </w:r>
          </w:p>
          <w:p w14:paraId="760D3DF6" w14:textId="77777777" w:rsidR="00D47055" w:rsidRPr="00192D3E" w:rsidRDefault="00D47055" w:rsidP="00602321">
            <w:pPr>
              <w:autoSpaceDE w:val="0"/>
              <w:autoSpaceDN w:val="0"/>
              <w:adjustRightInd w:val="0"/>
              <w:ind w:right="-8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 xml:space="preserve">DVD </w:t>
            </w:r>
            <w:proofErr w:type="spellStart"/>
            <w:r w:rsidRPr="00192D3E">
              <w:rPr>
                <w:rFonts w:ascii="Arial" w:hAnsi="Arial" w:cs="Arial"/>
              </w:rPr>
              <w:t>Petrovec</w:t>
            </w:r>
            <w:proofErr w:type="spellEnd"/>
            <w:r w:rsidRPr="00192D3E">
              <w:rPr>
                <w:rFonts w:ascii="Arial" w:hAnsi="Arial" w:cs="Arial"/>
              </w:rPr>
              <w:t xml:space="preserve"> (10) </w:t>
            </w:r>
          </w:p>
          <w:p w14:paraId="750EEA9E" w14:textId="77777777" w:rsidR="00D47055" w:rsidRPr="00192D3E" w:rsidRDefault="00D47055" w:rsidP="00D47055">
            <w:pPr>
              <w:autoSpaceDE w:val="0"/>
              <w:autoSpaceDN w:val="0"/>
              <w:adjustRightInd w:val="0"/>
              <w:ind w:right="-8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 xml:space="preserve">DVD Žažina (10) </w:t>
            </w:r>
          </w:p>
        </w:tc>
      </w:tr>
      <w:tr w:rsidR="00D47055" w:rsidRPr="00192D3E" w14:paraId="61E884BF" w14:textId="77777777" w:rsidTr="0022151A">
        <w:trPr>
          <w:trHeight w:val="516"/>
          <w:jc w:val="center"/>
        </w:trPr>
        <w:tc>
          <w:tcPr>
            <w:tcW w:w="325" w:type="pct"/>
            <w:vAlign w:val="center"/>
            <w:hideMark/>
          </w:tcPr>
          <w:p w14:paraId="6AD5F61A" w14:textId="77777777" w:rsidR="00D47055" w:rsidRPr="00192D3E" w:rsidRDefault="00D47055" w:rsidP="00602321">
            <w:pPr>
              <w:ind w:right="-8"/>
              <w:jc w:val="center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c</w:t>
            </w:r>
          </w:p>
        </w:tc>
        <w:tc>
          <w:tcPr>
            <w:tcW w:w="1703" w:type="pct"/>
            <w:vAlign w:val="center"/>
          </w:tcPr>
          <w:p w14:paraId="2D4F4479" w14:textId="77777777" w:rsidR="00D47055" w:rsidRPr="00192D3E" w:rsidRDefault="00D47055" w:rsidP="00D47055">
            <w:pPr>
              <w:ind w:right="-8"/>
              <w:jc w:val="left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Operativne snage Hrvatskog Crvenog križa</w:t>
            </w:r>
          </w:p>
        </w:tc>
        <w:tc>
          <w:tcPr>
            <w:tcW w:w="2971" w:type="pct"/>
            <w:vAlign w:val="center"/>
          </w:tcPr>
          <w:p w14:paraId="5502A7B4" w14:textId="77777777" w:rsidR="00D47055" w:rsidRPr="00192D3E" w:rsidRDefault="00D47055" w:rsidP="00602321">
            <w:pPr>
              <w:ind w:right="-8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GDCK Sisak</w:t>
            </w:r>
          </w:p>
        </w:tc>
      </w:tr>
      <w:tr w:rsidR="00D47055" w:rsidRPr="00192D3E" w14:paraId="47764AF8" w14:textId="77777777" w:rsidTr="0022151A">
        <w:trPr>
          <w:trHeight w:val="427"/>
          <w:jc w:val="center"/>
        </w:trPr>
        <w:tc>
          <w:tcPr>
            <w:tcW w:w="325" w:type="pct"/>
            <w:vAlign w:val="center"/>
            <w:hideMark/>
          </w:tcPr>
          <w:p w14:paraId="303983DB" w14:textId="77777777" w:rsidR="00D47055" w:rsidRPr="00192D3E" w:rsidRDefault="00D47055" w:rsidP="00602321">
            <w:pPr>
              <w:ind w:right="-8"/>
              <w:jc w:val="center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d</w:t>
            </w:r>
          </w:p>
        </w:tc>
        <w:tc>
          <w:tcPr>
            <w:tcW w:w="1703" w:type="pct"/>
            <w:vAlign w:val="center"/>
          </w:tcPr>
          <w:p w14:paraId="298434B0" w14:textId="77777777" w:rsidR="00D47055" w:rsidRPr="00192D3E" w:rsidRDefault="00D47055" w:rsidP="00D47055">
            <w:pPr>
              <w:ind w:right="-8"/>
              <w:jc w:val="left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Operativne snage Hrvatske gorske službe spašavanja</w:t>
            </w:r>
          </w:p>
        </w:tc>
        <w:tc>
          <w:tcPr>
            <w:tcW w:w="2971" w:type="pct"/>
            <w:shd w:val="clear" w:color="auto" w:fill="auto"/>
            <w:vAlign w:val="center"/>
          </w:tcPr>
          <w:p w14:paraId="4FE60C64" w14:textId="77777777" w:rsidR="00D47055" w:rsidRPr="00192D3E" w:rsidRDefault="00D47055" w:rsidP="00602321">
            <w:pPr>
              <w:ind w:right="-8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 xml:space="preserve">HGSS – </w:t>
            </w:r>
            <w:r w:rsidR="001E0F1A" w:rsidRPr="00192D3E">
              <w:rPr>
                <w:rFonts w:ascii="Arial" w:hAnsi="Arial" w:cs="Arial"/>
              </w:rPr>
              <w:t>Stanica</w:t>
            </w:r>
            <w:r w:rsidRPr="00192D3E">
              <w:rPr>
                <w:rFonts w:ascii="Arial" w:hAnsi="Arial" w:cs="Arial"/>
              </w:rPr>
              <w:t xml:space="preserve"> Novska</w:t>
            </w:r>
          </w:p>
        </w:tc>
      </w:tr>
      <w:tr w:rsidR="00D47055" w:rsidRPr="00192D3E" w14:paraId="6A7B7720" w14:textId="77777777" w:rsidTr="0022151A">
        <w:trPr>
          <w:trHeight w:val="427"/>
          <w:jc w:val="center"/>
        </w:trPr>
        <w:tc>
          <w:tcPr>
            <w:tcW w:w="325" w:type="pct"/>
            <w:vAlign w:val="center"/>
            <w:hideMark/>
          </w:tcPr>
          <w:p w14:paraId="2026E27D" w14:textId="77777777" w:rsidR="00D47055" w:rsidRPr="00192D3E" w:rsidRDefault="00D47055" w:rsidP="00602321">
            <w:pPr>
              <w:ind w:right="-8"/>
              <w:jc w:val="center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e</w:t>
            </w:r>
          </w:p>
        </w:tc>
        <w:tc>
          <w:tcPr>
            <w:tcW w:w="1703" w:type="pct"/>
            <w:vAlign w:val="center"/>
          </w:tcPr>
          <w:p w14:paraId="0ECB9973" w14:textId="77777777" w:rsidR="00D47055" w:rsidRPr="00192D3E" w:rsidRDefault="00D47055" w:rsidP="00D47055">
            <w:pPr>
              <w:ind w:right="-8"/>
              <w:jc w:val="left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Udruge građana</w:t>
            </w:r>
          </w:p>
        </w:tc>
        <w:tc>
          <w:tcPr>
            <w:tcW w:w="2971" w:type="pct"/>
            <w:shd w:val="clear" w:color="auto" w:fill="auto"/>
            <w:vAlign w:val="center"/>
          </w:tcPr>
          <w:p w14:paraId="33CA818F" w14:textId="77777777" w:rsidR="00D47055" w:rsidRPr="00192D3E" w:rsidRDefault="00D47055" w:rsidP="00602321">
            <w:pPr>
              <w:ind w:right="-8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 xml:space="preserve">LU Srna Poljana </w:t>
            </w:r>
            <w:proofErr w:type="spellStart"/>
            <w:r w:rsidRPr="00192D3E">
              <w:rPr>
                <w:rFonts w:ascii="Arial" w:hAnsi="Arial" w:cs="Arial"/>
              </w:rPr>
              <w:t>Lekenička</w:t>
            </w:r>
            <w:proofErr w:type="spellEnd"/>
            <w:r w:rsidRPr="00192D3E">
              <w:rPr>
                <w:rFonts w:ascii="Arial" w:hAnsi="Arial" w:cs="Arial"/>
              </w:rPr>
              <w:t xml:space="preserve"> </w:t>
            </w:r>
          </w:p>
          <w:p w14:paraId="7AD907F0" w14:textId="77777777" w:rsidR="00D47055" w:rsidRPr="00192D3E" w:rsidRDefault="00D47055" w:rsidP="00602321">
            <w:pPr>
              <w:ind w:right="-8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 xml:space="preserve">LU Šljuka Lekenik </w:t>
            </w:r>
          </w:p>
          <w:p w14:paraId="73127CD8" w14:textId="77777777" w:rsidR="00D47055" w:rsidRPr="00192D3E" w:rsidRDefault="00D47055" w:rsidP="00602321">
            <w:pPr>
              <w:ind w:right="-8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 xml:space="preserve">LU </w:t>
            </w:r>
            <w:proofErr w:type="spellStart"/>
            <w:r w:rsidRPr="00192D3E">
              <w:rPr>
                <w:rFonts w:ascii="Arial" w:hAnsi="Arial" w:cs="Arial"/>
              </w:rPr>
              <w:t>Vukojevac</w:t>
            </w:r>
            <w:proofErr w:type="spellEnd"/>
            <w:r w:rsidRPr="00192D3E">
              <w:rPr>
                <w:rFonts w:ascii="Arial" w:hAnsi="Arial" w:cs="Arial"/>
              </w:rPr>
              <w:t xml:space="preserve"> Donji </w:t>
            </w:r>
            <w:proofErr w:type="spellStart"/>
            <w:r w:rsidRPr="00192D3E">
              <w:rPr>
                <w:rFonts w:ascii="Arial" w:hAnsi="Arial" w:cs="Arial"/>
              </w:rPr>
              <w:t>Vukojevac</w:t>
            </w:r>
            <w:proofErr w:type="spellEnd"/>
            <w:r w:rsidRPr="00192D3E">
              <w:rPr>
                <w:rFonts w:ascii="Arial" w:hAnsi="Arial" w:cs="Arial"/>
              </w:rPr>
              <w:t xml:space="preserve"> </w:t>
            </w:r>
          </w:p>
          <w:p w14:paraId="274C51A6" w14:textId="77777777" w:rsidR="00D47055" w:rsidRPr="00192D3E" w:rsidRDefault="00D47055" w:rsidP="00602321">
            <w:pPr>
              <w:ind w:right="-8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 xml:space="preserve">LU Vepar Dužica </w:t>
            </w:r>
          </w:p>
          <w:p w14:paraId="35E5056D" w14:textId="77777777" w:rsidR="00D47055" w:rsidRPr="00192D3E" w:rsidRDefault="00D47055" w:rsidP="00602321">
            <w:pPr>
              <w:ind w:right="-8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 xml:space="preserve">LKU </w:t>
            </w:r>
            <w:proofErr w:type="spellStart"/>
            <w:r w:rsidRPr="00192D3E">
              <w:rPr>
                <w:rFonts w:ascii="Arial" w:hAnsi="Arial" w:cs="Arial"/>
              </w:rPr>
              <w:t>Vukojevac</w:t>
            </w:r>
            <w:proofErr w:type="spellEnd"/>
            <w:r w:rsidRPr="00192D3E">
              <w:rPr>
                <w:rFonts w:ascii="Arial" w:hAnsi="Arial" w:cs="Arial"/>
              </w:rPr>
              <w:t xml:space="preserve"> Donji </w:t>
            </w:r>
            <w:proofErr w:type="spellStart"/>
            <w:r w:rsidRPr="00192D3E">
              <w:rPr>
                <w:rFonts w:ascii="Arial" w:hAnsi="Arial" w:cs="Arial"/>
              </w:rPr>
              <w:t>Vukojevac</w:t>
            </w:r>
            <w:proofErr w:type="spellEnd"/>
            <w:r w:rsidRPr="00192D3E">
              <w:rPr>
                <w:rFonts w:ascii="Arial" w:hAnsi="Arial" w:cs="Arial"/>
              </w:rPr>
              <w:t xml:space="preserve"> </w:t>
            </w:r>
          </w:p>
          <w:p w14:paraId="2E0E0250" w14:textId="77777777" w:rsidR="00D47055" w:rsidRPr="00192D3E" w:rsidRDefault="00D47055" w:rsidP="001E0F1A">
            <w:pPr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R</w:t>
            </w:r>
            <w:r w:rsidR="001E0F1A" w:rsidRPr="00192D3E">
              <w:rPr>
                <w:rFonts w:ascii="Arial" w:hAnsi="Arial" w:cs="Arial"/>
              </w:rPr>
              <w:t xml:space="preserve">adio klub RK </w:t>
            </w:r>
            <w:r w:rsidRPr="00192D3E">
              <w:rPr>
                <w:rFonts w:ascii="Arial" w:hAnsi="Arial" w:cs="Arial"/>
              </w:rPr>
              <w:t xml:space="preserve">Lekenik </w:t>
            </w:r>
          </w:p>
        </w:tc>
      </w:tr>
      <w:tr w:rsidR="00D47055" w:rsidRPr="00192D3E" w14:paraId="16C1255B" w14:textId="77777777" w:rsidTr="0022151A">
        <w:trPr>
          <w:trHeight w:val="427"/>
          <w:jc w:val="center"/>
        </w:trPr>
        <w:tc>
          <w:tcPr>
            <w:tcW w:w="325" w:type="pct"/>
            <w:vAlign w:val="center"/>
          </w:tcPr>
          <w:p w14:paraId="1D95EC15" w14:textId="77777777" w:rsidR="00D47055" w:rsidRPr="00192D3E" w:rsidRDefault="00D47055" w:rsidP="00602321">
            <w:pPr>
              <w:ind w:right="-8"/>
              <w:jc w:val="center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f</w:t>
            </w:r>
          </w:p>
        </w:tc>
        <w:tc>
          <w:tcPr>
            <w:tcW w:w="1703" w:type="pct"/>
            <w:vAlign w:val="center"/>
          </w:tcPr>
          <w:p w14:paraId="1B8E92DC" w14:textId="77777777" w:rsidR="00D47055" w:rsidRPr="00192D3E" w:rsidRDefault="00D47055" w:rsidP="00D47055">
            <w:pPr>
              <w:ind w:right="-8"/>
              <w:jc w:val="left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Povjerenici civilne zaštite</w:t>
            </w:r>
          </w:p>
        </w:tc>
        <w:tc>
          <w:tcPr>
            <w:tcW w:w="2971" w:type="pct"/>
            <w:shd w:val="clear" w:color="auto" w:fill="auto"/>
            <w:vAlign w:val="center"/>
          </w:tcPr>
          <w:p w14:paraId="47A4C25C" w14:textId="77777777" w:rsidR="00D47055" w:rsidRPr="00192D3E" w:rsidRDefault="00D47055" w:rsidP="00D47055">
            <w:pPr>
              <w:ind w:right="-8"/>
              <w:jc w:val="left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U tijeku je postupak izbora i imenovanja povjerenika CZ</w:t>
            </w:r>
          </w:p>
        </w:tc>
      </w:tr>
      <w:tr w:rsidR="00D47055" w:rsidRPr="00192D3E" w14:paraId="447E0340" w14:textId="77777777" w:rsidTr="0022151A">
        <w:trPr>
          <w:trHeight w:val="616"/>
          <w:jc w:val="center"/>
        </w:trPr>
        <w:tc>
          <w:tcPr>
            <w:tcW w:w="325" w:type="pct"/>
            <w:vAlign w:val="center"/>
          </w:tcPr>
          <w:p w14:paraId="0AC2D70C" w14:textId="77777777" w:rsidR="00D47055" w:rsidRPr="00192D3E" w:rsidRDefault="00D47055" w:rsidP="00602321">
            <w:pPr>
              <w:ind w:right="-8"/>
              <w:jc w:val="center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g</w:t>
            </w:r>
          </w:p>
        </w:tc>
        <w:tc>
          <w:tcPr>
            <w:tcW w:w="1703" w:type="pct"/>
            <w:vAlign w:val="center"/>
          </w:tcPr>
          <w:p w14:paraId="6FC0A9AB" w14:textId="77777777" w:rsidR="00D47055" w:rsidRPr="00192D3E" w:rsidRDefault="00D47055" w:rsidP="00D47055">
            <w:pPr>
              <w:ind w:right="-8"/>
              <w:jc w:val="left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Koordinatori na lokaciji</w:t>
            </w:r>
          </w:p>
        </w:tc>
        <w:tc>
          <w:tcPr>
            <w:tcW w:w="2971" w:type="pct"/>
            <w:vAlign w:val="center"/>
          </w:tcPr>
          <w:p w14:paraId="4D39FBCF" w14:textId="77777777" w:rsidR="00D47055" w:rsidRPr="00192D3E" w:rsidRDefault="00D47055" w:rsidP="00602321">
            <w:pPr>
              <w:ind w:right="-8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Imenuju se sukladno nastaloj situaciji</w:t>
            </w:r>
          </w:p>
        </w:tc>
      </w:tr>
      <w:tr w:rsidR="00D47055" w:rsidRPr="00192D3E" w14:paraId="6A3CB1AA" w14:textId="77777777" w:rsidTr="0022151A">
        <w:trPr>
          <w:trHeight w:val="427"/>
          <w:jc w:val="center"/>
        </w:trPr>
        <w:tc>
          <w:tcPr>
            <w:tcW w:w="325" w:type="pct"/>
            <w:vAlign w:val="center"/>
          </w:tcPr>
          <w:p w14:paraId="314F79EE" w14:textId="77777777" w:rsidR="00D47055" w:rsidRPr="00192D3E" w:rsidRDefault="00D47055" w:rsidP="00602321">
            <w:pPr>
              <w:ind w:right="-8"/>
              <w:jc w:val="center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lastRenderedPageBreak/>
              <w:t>h</w:t>
            </w:r>
          </w:p>
        </w:tc>
        <w:tc>
          <w:tcPr>
            <w:tcW w:w="1703" w:type="pct"/>
            <w:vAlign w:val="center"/>
          </w:tcPr>
          <w:p w14:paraId="51056478" w14:textId="77777777" w:rsidR="00D47055" w:rsidRPr="00192D3E" w:rsidRDefault="00D47055" w:rsidP="00D47055">
            <w:pPr>
              <w:ind w:right="-8"/>
              <w:jc w:val="left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 xml:space="preserve">Pravne osobe u sustavu civilne zaštite </w:t>
            </w:r>
          </w:p>
        </w:tc>
        <w:tc>
          <w:tcPr>
            <w:tcW w:w="2971" w:type="pct"/>
            <w:shd w:val="clear" w:color="auto" w:fill="auto"/>
            <w:vAlign w:val="center"/>
          </w:tcPr>
          <w:p w14:paraId="56EC3499" w14:textId="77777777" w:rsidR="00D47055" w:rsidRPr="00192D3E" w:rsidRDefault="00D47055" w:rsidP="000E57A0">
            <w:pPr>
              <w:ind w:left="0" w:firstLine="0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 xml:space="preserve">Komunalno poduzeće Lekenik d.o.o. </w:t>
            </w:r>
          </w:p>
          <w:p w14:paraId="3EAAA5BA" w14:textId="77777777" w:rsidR="00D47055" w:rsidRPr="00192D3E" w:rsidRDefault="00D47055" w:rsidP="000E57A0">
            <w:pPr>
              <w:ind w:left="0" w:firstLine="0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Privreda d.o.o. Petrinja</w:t>
            </w:r>
          </w:p>
          <w:p w14:paraId="33A4A9BC" w14:textId="77777777" w:rsidR="00D47055" w:rsidRPr="00192D3E" w:rsidRDefault="00D47055" w:rsidP="000E57A0">
            <w:pPr>
              <w:ind w:left="0" w:firstLine="0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 xml:space="preserve">Ordinacija OM dr. Tihana </w:t>
            </w:r>
            <w:proofErr w:type="spellStart"/>
            <w:r w:rsidRPr="00192D3E">
              <w:rPr>
                <w:rFonts w:ascii="Arial" w:hAnsi="Arial" w:cs="Arial"/>
              </w:rPr>
              <w:t>Kraljičković</w:t>
            </w:r>
            <w:proofErr w:type="spellEnd"/>
            <w:r w:rsidRPr="00192D3E">
              <w:rPr>
                <w:rFonts w:ascii="Arial" w:hAnsi="Arial" w:cs="Arial"/>
              </w:rPr>
              <w:t xml:space="preserve"> </w:t>
            </w:r>
          </w:p>
          <w:p w14:paraId="4F1070FB" w14:textId="77777777" w:rsidR="00D47055" w:rsidRPr="00192D3E" w:rsidRDefault="00D47055" w:rsidP="000E57A0">
            <w:pPr>
              <w:ind w:left="0" w:firstLine="0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Ordinacija OM dr. Dinka Jurišić</w:t>
            </w:r>
          </w:p>
          <w:p w14:paraId="44CB254D" w14:textId="77777777" w:rsidR="00D47055" w:rsidRPr="00192D3E" w:rsidRDefault="00D47055" w:rsidP="000E57A0">
            <w:pPr>
              <w:ind w:left="0" w:firstLine="0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Melioracija, Obrt za zemljane radove</w:t>
            </w:r>
          </w:p>
          <w:p w14:paraId="4062C5D4" w14:textId="77777777" w:rsidR="00D47055" w:rsidRPr="00192D3E" w:rsidRDefault="00D47055" w:rsidP="000E57A0">
            <w:pPr>
              <w:ind w:left="0" w:firstLine="0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 xml:space="preserve">Autoprijevoznik Stjepan Romarić, </w:t>
            </w:r>
          </w:p>
          <w:p w14:paraId="284C1B1A" w14:textId="77777777" w:rsidR="00D47055" w:rsidRPr="00192D3E" w:rsidRDefault="00D47055" w:rsidP="000E57A0">
            <w:pPr>
              <w:ind w:left="0" w:firstLine="0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 xml:space="preserve">Mlin i pekare d.o.o. – poslovnice na području Općine </w:t>
            </w:r>
          </w:p>
          <w:p w14:paraId="0AB87A0F" w14:textId="77777777" w:rsidR="00D47055" w:rsidRPr="00192D3E" w:rsidRDefault="00D47055" w:rsidP="000E57A0">
            <w:pPr>
              <w:ind w:left="0" w:firstLine="0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Lonia d.d. – poslovnice na području Općine</w:t>
            </w:r>
          </w:p>
          <w:p w14:paraId="622F3B1C" w14:textId="77777777" w:rsidR="00D47055" w:rsidRPr="00192D3E" w:rsidRDefault="00D47055" w:rsidP="000E57A0">
            <w:pPr>
              <w:ind w:left="0" w:firstLine="0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>Zec-promet Lekenik</w:t>
            </w:r>
          </w:p>
          <w:p w14:paraId="48FB7AB6" w14:textId="77777777" w:rsidR="00D47055" w:rsidRPr="00192D3E" w:rsidRDefault="00D47055" w:rsidP="000E57A0">
            <w:pPr>
              <w:ind w:left="0" w:firstLine="0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 xml:space="preserve">Kadić Transport d.o.o. Lekenik </w:t>
            </w:r>
          </w:p>
          <w:p w14:paraId="729F7447" w14:textId="77777777" w:rsidR="00D47055" w:rsidRPr="00192D3E" w:rsidRDefault="00D47055" w:rsidP="000E57A0">
            <w:pPr>
              <w:ind w:left="0" w:firstLine="0"/>
              <w:rPr>
                <w:rFonts w:ascii="Arial" w:hAnsi="Arial" w:cs="Arial"/>
              </w:rPr>
            </w:pPr>
            <w:r w:rsidRPr="00192D3E">
              <w:rPr>
                <w:rFonts w:ascii="Arial" w:hAnsi="Arial" w:cs="Arial"/>
              </w:rPr>
              <w:t xml:space="preserve">OŠ Mladost Lekenik </w:t>
            </w:r>
          </w:p>
        </w:tc>
      </w:tr>
    </w:tbl>
    <w:p w14:paraId="3578B9EC" w14:textId="77777777" w:rsidR="00D47055" w:rsidRPr="00192D3E" w:rsidRDefault="00D47055" w:rsidP="00371919">
      <w:pPr>
        <w:shd w:val="clear" w:color="auto" w:fill="FFFFFF" w:themeFill="background1"/>
        <w:tabs>
          <w:tab w:val="center" w:pos="4461"/>
        </w:tabs>
        <w:spacing w:after="0" w:line="240" w:lineRule="auto"/>
        <w:ind w:left="-15" w:right="0" w:firstLine="0"/>
        <w:jc w:val="left"/>
        <w:rPr>
          <w:rFonts w:ascii="Arial" w:hAnsi="Arial" w:cs="Arial"/>
          <w:color w:val="auto"/>
        </w:rPr>
      </w:pPr>
    </w:p>
    <w:p w14:paraId="3B8821A9" w14:textId="77777777" w:rsidR="005927B9" w:rsidRPr="00192D3E" w:rsidRDefault="005927B9" w:rsidP="00371919">
      <w:pPr>
        <w:shd w:val="clear" w:color="auto" w:fill="FFFFFF" w:themeFill="background1"/>
        <w:spacing w:after="0" w:line="240" w:lineRule="auto"/>
        <w:ind w:right="0"/>
        <w:jc w:val="left"/>
        <w:rPr>
          <w:rFonts w:ascii="Arial" w:hAnsi="Arial" w:cs="Arial"/>
          <w:color w:val="auto"/>
        </w:rPr>
      </w:pPr>
    </w:p>
    <w:p w14:paraId="483A690C" w14:textId="70803073" w:rsidR="00037F00" w:rsidRPr="00192D3E" w:rsidRDefault="002F0524" w:rsidP="00371919">
      <w:pPr>
        <w:shd w:val="clear" w:color="auto" w:fill="FFFFFF" w:themeFill="background1"/>
        <w:spacing w:after="0" w:line="240" w:lineRule="auto"/>
        <w:ind w:right="0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Analiza stanja o</w:t>
      </w:r>
      <w:r w:rsidR="009201BD" w:rsidRPr="00192D3E">
        <w:rPr>
          <w:rFonts w:ascii="Arial" w:hAnsi="Arial" w:cs="Arial"/>
          <w:color w:val="auto"/>
        </w:rPr>
        <w:t>perativn</w:t>
      </w:r>
      <w:r w:rsidRPr="00192D3E">
        <w:rPr>
          <w:rFonts w:ascii="Arial" w:hAnsi="Arial" w:cs="Arial"/>
          <w:color w:val="auto"/>
        </w:rPr>
        <w:t>ih</w:t>
      </w:r>
      <w:r w:rsidR="009201BD" w:rsidRPr="00192D3E">
        <w:rPr>
          <w:rFonts w:ascii="Arial" w:hAnsi="Arial" w:cs="Arial"/>
          <w:color w:val="auto"/>
        </w:rPr>
        <w:t xml:space="preserve"> snag</w:t>
      </w:r>
      <w:r w:rsidRPr="00192D3E">
        <w:rPr>
          <w:rFonts w:ascii="Arial" w:hAnsi="Arial" w:cs="Arial"/>
          <w:color w:val="auto"/>
        </w:rPr>
        <w:t>a</w:t>
      </w:r>
      <w:r w:rsidR="009201BD" w:rsidRPr="00192D3E">
        <w:rPr>
          <w:rFonts w:ascii="Arial" w:hAnsi="Arial" w:cs="Arial"/>
          <w:color w:val="auto"/>
        </w:rPr>
        <w:t xml:space="preserve"> sustava civilne zaštite Općine </w:t>
      </w:r>
      <w:r w:rsidR="0089037D" w:rsidRPr="00192D3E">
        <w:rPr>
          <w:rFonts w:ascii="Arial" w:hAnsi="Arial" w:cs="Arial"/>
          <w:color w:val="auto"/>
        </w:rPr>
        <w:t>Lekenik</w:t>
      </w:r>
      <w:r w:rsidRPr="00192D3E">
        <w:rPr>
          <w:rFonts w:ascii="Arial" w:hAnsi="Arial" w:cs="Arial"/>
          <w:color w:val="auto"/>
        </w:rPr>
        <w:t>:</w:t>
      </w:r>
    </w:p>
    <w:p w14:paraId="03DCCB34" w14:textId="77777777" w:rsidR="00B13287" w:rsidRPr="00192D3E" w:rsidRDefault="00CA32BF" w:rsidP="00371919">
      <w:pPr>
        <w:shd w:val="clear" w:color="auto" w:fill="FFFFFF" w:themeFill="background1"/>
        <w:spacing w:after="0" w:line="240" w:lineRule="auto"/>
        <w:ind w:right="0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 </w:t>
      </w:r>
    </w:p>
    <w:p w14:paraId="486C3533" w14:textId="77777777" w:rsidR="00AE528D" w:rsidRPr="00192D3E" w:rsidRDefault="00AE528D" w:rsidP="00371919">
      <w:pPr>
        <w:shd w:val="clear" w:color="auto" w:fill="FFFFFF" w:themeFill="background1"/>
        <w:spacing w:after="0" w:line="240" w:lineRule="auto"/>
        <w:ind w:right="0"/>
        <w:jc w:val="left"/>
        <w:rPr>
          <w:rFonts w:ascii="Arial" w:hAnsi="Arial" w:cs="Arial"/>
          <w:b/>
          <w:color w:val="auto"/>
        </w:rPr>
      </w:pPr>
      <w:r w:rsidRPr="00192D3E">
        <w:rPr>
          <w:rFonts w:ascii="Arial" w:hAnsi="Arial" w:cs="Arial"/>
          <w:b/>
          <w:color w:val="auto"/>
        </w:rPr>
        <w:t>a) stožer civilne zaštite</w:t>
      </w:r>
    </w:p>
    <w:p w14:paraId="7A41BEEA" w14:textId="77777777" w:rsidR="00B13287" w:rsidRPr="00192D3E" w:rsidRDefault="00CA32BF" w:rsidP="00371919">
      <w:pPr>
        <w:shd w:val="clear" w:color="auto" w:fill="FFFFFF" w:themeFill="background1"/>
        <w:spacing w:after="0" w:line="240" w:lineRule="auto"/>
        <w:ind w:left="708" w:right="0" w:firstLine="0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 </w:t>
      </w:r>
    </w:p>
    <w:p w14:paraId="47460B99" w14:textId="64FAAB6B" w:rsidR="00B27A24" w:rsidRPr="00192D3E" w:rsidRDefault="00EC2A41" w:rsidP="00B27A24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</w:rPr>
        <w:t xml:space="preserve">Stožer civilne zaštite Općine </w:t>
      </w:r>
      <w:r w:rsidR="0089037D" w:rsidRPr="00192D3E">
        <w:rPr>
          <w:rFonts w:ascii="Arial" w:hAnsi="Arial" w:cs="Arial"/>
        </w:rPr>
        <w:t>Lekenik</w:t>
      </w:r>
      <w:r w:rsidRPr="00192D3E">
        <w:rPr>
          <w:rFonts w:ascii="Arial" w:hAnsi="Arial" w:cs="Arial"/>
        </w:rPr>
        <w:t xml:space="preserve"> </w:t>
      </w:r>
      <w:r w:rsidR="004805E9" w:rsidRPr="00192D3E">
        <w:rPr>
          <w:rFonts w:ascii="Arial" w:hAnsi="Arial" w:cs="Arial"/>
        </w:rPr>
        <w:t xml:space="preserve">je </w:t>
      </w:r>
      <w:r w:rsidR="00101FC0" w:rsidRPr="00192D3E">
        <w:rPr>
          <w:rFonts w:ascii="Arial" w:hAnsi="Arial" w:cs="Arial"/>
        </w:rPr>
        <w:t xml:space="preserve">stručno, operativno i koordinativno tijelo za provođenje mjera i aktivnosti civilne zaštite u velikim nesrećama i katastrofama na području Općine </w:t>
      </w:r>
      <w:r w:rsidR="0089037D" w:rsidRPr="00192D3E">
        <w:rPr>
          <w:rFonts w:ascii="Arial" w:hAnsi="Arial" w:cs="Arial"/>
        </w:rPr>
        <w:t>Lekenik</w:t>
      </w:r>
      <w:r w:rsidR="00101FC0" w:rsidRPr="00192D3E">
        <w:rPr>
          <w:rFonts w:ascii="Arial" w:hAnsi="Arial" w:cs="Arial"/>
        </w:rPr>
        <w:t>, a</w:t>
      </w:r>
      <w:r w:rsidRPr="00192D3E">
        <w:rPr>
          <w:rStyle w:val="Naglaeno"/>
          <w:rFonts w:ascii="Arial" w:hAnsi="Arial" w:cs="Arial"/>
          <w:b w:val="0"/>
        </w:rPr>
        <w:t xml:space="preserve"> </w:t>
      </w:r>
      <w:r w:rsidR="009A2776">
        <w:rPr>
          <w:rStyle w:val="Naglaeno"/>
          <w:rFonts w:ascii="Arial" w:hAnsi="Arial" w:cs="Arial"/>
          <w:b w:val="0"/>
        </w:rPr>
        <w:t xml:space="preserve">sukladno novoj odluci </w:t>
      </w:r>
      <w:r w:rsidRPr="00192D3E">
        <w:rPr>
          <w:rStyle w:val="Naglaeno"/>
          <w:rFonts w:ascii="Arial" w:hAnsi="Arial" w:cs="Arial"/>
          <w:b w:val="0"/>
        </w:rPr>
        <w:t xml:space="preserve">ima ukupno </w:t>
      </w:r>
      <w:r w:rsidR="004805E9" w:rsidRPr="00603F2A">
        <w:rPr>
          <w:rFonts w:ascii="Arial" w:hAnsi="Arial" w:cs="Arial"/>
          <w:i/>
          <w:iCs/>
        </w:rPr>
        <w:t>1</w:t>
      </w:r>
      <w:r w:rsidR="00511687" w:rsidRPr="00603F2A">
        <w:rPr>
          <w:rFonts w:ascii="Arial" w:hAnsi="Arial" w:cs="Arial"/>
          <w:i/>
          <w:iCs/>
        </w:rPr>
        <w:t>2</w:t>
      </w:r>
      <w:r w:rsidRPr="00603F2A">
        <w:rPr>
          <w:rFonts w:ascii="Arial" w:hAnsi="Arial" w:cs="Arial"/>
          <w:i/>
          <w:iCs/>
        </w:rPr>
        <w:t xml:space="preserve"> članova</w:t>
      </w:r>
      <w:r w:rsidR="000C72CB" w:rsidRPr="00192D3E">
        <w:rPr>
          <w:rStyle w:val="Naglaeno"/>
          <w:rFonts w:ascii="Arial" w:hAnsi="Arial" w:cs="Arial"/>
          <w:b w:val="0"/>
        </w:rPr>
        <w:t>.</w:t>
      </w:r>
      <w:r w:rsidR="00B27A24" w:rsidRPr="00192D3E">
        <w:rPr>
          <w:rFonts w:ascii="Arial" w:hAnsi="Arial" w:cs="Arial"/>
          <w:color w:val="auto"/>
        </w:rPr>
        <w:t xml:space="preserve"> </w:t>
      </w:r>
    </w:p>
    <w:p w14:paraId="6537B855" w14:textId="77777777" w:rsidR="009201BD" w:rsidRPr="00192D3E" w:rsidRDefault="009201BD" w:rsidP="00371919">
      <w:pPr>
        <w:shd w:val="clear" w:color="auto" w:fill="FFFFFF" w:themeFill="background1"/>
        <w:spacing w:after="0" w:line="240" w:lineRule="auto"/>
        <w:ind w:left="-15" w:right="0" w:firstLine="0"/>
        <w:rPr>
          <w:rStyle w:val="Naglaeno"/>
          <w:rFonts w:ascii="Arial" w:hAnsi="Arial" w:cs="Arial"/>
          <w:b w:val="0"/>
          <w:color w:val="auto"/>
        </w:rPr>
      </w:pPr>
    </w:p>
    <w:p w14:paraId="25A78739" w14:textId="0C93E949" w:rsidR="00FD1D74" w:rsidRPr="00192D3E" w:rsidRDefault="00FD1D74" w:rsidP="00511687">
      <w:pPr>
        <w:spacing w:after="0" w:line="240" w:lineRule="auto"/>
        <w:ind w:left="-15" w:right="0" w:firstLine="0"/>
        <w:rPr>
          <w:rFonts w:ascii="Arial" w:hAnsi="Arial" w:cs="Arial"/>
          <w:b/>
          <w:color w:val="auto"/>
        </w:rPr>
      </w:pPr>
      <w:r w:rsidRPr="00192D3E">
        <w:rPr>
          <w:rStyle w:val="Naglaeno"/>
          <w:rFonts w:ascii="Arial" w:hAnsi="Arial" w:cs="Arial"/>
          <w:b w:val="0"/>
          <w:color w:val="auto"/>
        </w:rPr>
        <w:t xml:space="preserve">Od ukupno </w:t>
      </w:r>
      <w:r w:rsidR="004805E9" w:rsidRPr="00192D3E">
        <w:rPr>
          <w:rStyle w:val="Naglaeno"/>
          <w:rFonts w:ascii="Arial" w:hAnsi="Arial" w:cs="Arial"/>
          <w:b w:val="0"/>
          <w:color w:val="auto"/>
        </w:rPr>
        <w:t>1</w:t>
      </w:r>
      <w:r w:rsidR="00511687" w:rsidRPr="00192D3E">
        <w:rPr>
          <w:rStyle w:val="Naglaeno"/>
          <w:rFonts w:ascii="Arial" w:hAnsi="Arial" w:cs="Arial"/>
          <w:b w:val="0"/>
          <w:color w:val="auto"/>
        </w:rPr>
        <w:t>2</w:t>
      </w:r>
      <w:r w:rsidRPr="00192D3E">
        <w:rPr>
          <w:rStyle w:val="Naglaeno"/>
          <w:rFonts w:ascii="Arial" w:hAnsi="Arial" w:cs="Arial"/>
          <w:b w:val="0"/>
          <w:color w:val="auto"/>
        </w:rPr>
        <w:t xml:space="preserve"> </w:t>
      </w:r>
      <w:r w:rsidR="00101FC0" w:rsidRPr="00192D3E">
        <w:rPr>
          <w:rStyle w:val="Naglaeno"/>
          <w:rFonts w:ascii="Arial" w:hAnsi="Arial" w:cs="Arial"/>
          <w:b w:val="0"/>
          <w:color w:val="auto"/>
        </w:rPr>
        <w:t>č</w:t>
      </w:r>
      <w:r w:rsidR="000C72CB" w:rsidRPr="00192D3E">
        <w:rPr>
          <w:rStyle w:val="Naglaeno"/>
          <w:rFonts w:ascii="Arial" w:hAnsi="Arial" w:cs="Arial"/>
          <w:b w:val="0"/>
          <w:color w:val="auto"/>
        </w:rPr>
        <w:t>lanov</w:t>
      </w:r>
      <w:r w:rsidR="00101FC0" w:rsidRPr="00192D3E">
        <w:rPr>
          <w:rStyle w:val="Naglaeno"/>
          <w:rFonts w:ascii="Arial" w:hAnsi="Arial" w:cs="Arial"/>
          <w:b w:val="0"/>
          <w:color w:val="auto"/>
        </w:rPr>
        <w:t>a</w:t>
      </w:r>
      <w:r w:rsidR="000C72CB" w:rsidRPr="00192D3E">
        <w:rPr>
          <w:rStyle w:val="Naglaeno"/>
          <w:rFonts w:ascii="Arial" w:hAnsi="Arial" w:cs="Arial"/>
          <w:b w:val="0"/>
          <w:color w:val="auto"/>
        </w:rPr>
        <w:t xml:space="preserve"> stožera civilne zaštite</w:t>
      </w:r>
      <w:r w:rsidRPr="00192D3E">
        <w:rPr>
          <w:rStyle w:val="Naglaeno"/>
          <w:rFonts w:ascii="Arial" w:hAnsi="Arial" w:cs="Arial"/>
          <w:b w:val="0"/>
          <w:color w:val="auto"/>
        </w:rPr>
        <w:t xml:space="preserve"> </w:t>
      </w:r>
      <w:r w:rsidR="00511687" w:rsidRPr="00192D3E">
        <w:rPr>
          <w:rStyle w:val="Naglaeno"/>
          <w:rFonts w:ascii="Arial" w:hAnsi="Arial" w:cs="Arial"/>
          <w:b w:val="0"/>
          <w:color w:val="auto"/>
        </w:rPr>
        <w:t>11</w:t>
      </w:r>
      <w:r w:rsidRPr="00192D3E">
        <w:rPr>
          <w:rStyle w:val="Naglaeno"/>
          <w:rFonts w:ascii="Arial" w:hAnsi="Arial" w:cs="Arial"/>
          <w:b w:val="0"/>
          <w:color w:val="auto"/>
        </w:rPr>
        <w:t xml:space="preserve"> je</w:t>
      </w:r>
      <w:r w:rsidR="00101FC0" w:rsidRPr="00192D3E">
        <w:rPr>
          <w:rStyle w:val="Naglaeno"/>
          <w:rFonts w:ascii="Arial" w:hAnsi="Arial" w:cs="Arial"/>
          <w:b w:val="0"/>
          <w:color w:val="auto"/>
        </w:rPr>
        <w:t xml:space="preserve"> </w:t>
      </w:r>
      <w:r w:rsidR="000C72CB" w:rsidRPr="00192D3E">
        <w:rPr>
          <w:rStyle w:val="Naglaeno"/>
          <w:rFonts w:ascii="Arial" w:hAnsi="Arial" w:cs="Arial"/>
          <w:b w:val="0"/>
          <w:color w:val="auto"/>
        </w:rPr>
        <w:t>osposobljen</w:t>
      </w:r>
      <w:r w:rsidRPr="00192D3E">
        <w:rPr>
          <w:rStyle w:val="Naglaeno"/>
          <w:rFonts w:ascii="Arial" w:hAnsi="Arial" w:cs="Arial"/>
          <w:b w:val="0"/>
          <w:color w:val="auto"/>
        </w:rPr>
        <w:t>o</w:t>
      </w:r>
      <w:r w:rsidR="000C72CB" w:rsidRPr="00192D3E">
        <w:rPr>
          <w:rStyle w:val="Naglaeno"/>
          <w:rFonts w:ascii="Arial" w:hAnsi="Arial" w:cs="Arial"/>
          <w:b w:val="0"/>
          <w:color w:val="auto"/>
        </w:rPr>
        <w:t xml:space="preserve"> za djelovanje u sustavu civilne zaštite</w:t>
      </w:r>
      <w:r w:rsidRPr="00192D3E">
        <w:rPr>
          <w:rStyle w:val="Naglaeno"/>
          <w:rFonts w:ascii="Arial" w:hAnsi="Arial" w:cs="Arial"/>
          <w:b w:val="0"/>
          <w:color w:val="auto"/>
        </w:rPr>
        <w:t xml:space="preserve">, dok je </w:t>
      </w:r>
      <w:r w:rsidRPr="00603F2A">
        <w:rPr>
          <w:rStyle w:val="Naglaeno"/>
          <w:rFonts w:ascii="Arial" w:hAnsi="Arial" w:cs="Arial"/>
          <w:b w:val="0"/>
          <w:i/>
          <w:iCs/>
          <w:color w:val="auto"/>
        </w:rPr>
        <w:t xml:space="preserve">za </w:t>
      </w:r>
      <w:r w:rsidR="003305BA" w:rsidRPr="00603F2A">
        <w:rPr>
          <w:rStyle w:val="Naglaeno"/>
          <w:rFonts w:ascii="Arial" w:hAnsi="Arial" w:cs="Arial"/>
          <w:b w:val="0"/>
          <w:i/>
          <w:iCs/>
          <w:color w:val="auto"/>
        </w:rPr>
        <w:t xml:space="preserve">jednog </w:t>
      </w:r>
      <w:r w:rsidRPr="00603F2A">
        <w:rPr>
          <w:rStyle w:val="Naglaeno"/>
          <w:rFonts w:ascii="Arial" w:hAnsi="Arial" w:cs="Arial"/>
          <w:b w:val="0"/>
          <w:i/>
          <w:iCs/>
          <w:color w:val="auto"/>
        </w:rPr>
        <w:t xml:space="preserve">potrebno organizirati osposobljavanje koje provodi </w:t>
      </w:r>
      <w:r w:rsidR="00B27A24" w:rsidRPr="00603F2A">
        <w:rPr>
          <w:rStyle w:val="Naglaeno"/>
          <w:rFonts w:ascii="Arial" w:hAnsi="Arial" w:cs="Arial"/>
          <w:b w:val="0"/>
          <w:i/>
          <w:iCs/>
          <w:color w:val="auto"/>
        </w:rPr>
        <w:t xml:space="preserve">Ravnateljstvo civilne zaštite RH, </w:t>
      </w:r>
      <w:r w:rsidRPr="00603F2A">
        <w:rPr>
          <w:rStyle w:val="Naglaeno"/>
          <w:rFonts w:ascii="Arial" w:hAnsi="Arial" w:cs="Arial"/>
          <w:b w:val="0"/>
          <w:i/>
          <w:iCs/>
          <w:color w:val="auto"/>
        </w:rPr>
        <w:t xml:space="preserve">prema </w:t>
      </w:r>
      <w:r w:rsidR="003305BA" w:rsidRPr="00603F2A">
        <w:rPr>
          <w:rStyle w:val="Naglaeno"/>
          <w:rFonts w:ascii="Arial" w:hAnsi="Arial" w:cs="Arial"/>
          <w:b w:val="0"/>
          <w:i/>
          <w:iCs/>
          <w:color w:val="auto"/>
        </w:rPr>
        <w:t>P</w:t>
      </w:r>
      <w:r w:rsidRPr="00603F2A">
        <w:rPr>
          <w:rStyle w:val="Naglaeno"/>
          <w:rFonts w:ascii="Arial" w:hAnsi="Arial" w:cs="Arial"/>
          <w:b w:val="0"/>
          <w:i/>
          <w:iCs/>
          <w:color w:val="auto"/>
        </w:rPr>
        <w:t>rogramu osposobljavanja članova stožera civilne zaštite</w:t>
      </w:r>
      <w:r w:rsidRPr="00192D3E">
        <w:rPr>
          <w:rStyle w:val="Naglaeno"/>
          <w:rFonts w:ascii="Arial" w:hAnsi="Arial" w:cs="Arial"/>
          <w:b w:val="0"/>
          <w:color w:val="auto"/>
        </w:rPr>
        <w:t>.</w:t>
      </w:r>
    </w:p>
    <w:p w14:paraId="26FB503A" w14:textId="77777777" w:rsidR="00FD1D74" w:rsidRPr="00192D3E" w:rsidRDefault="00FD1D74" w:rsidP="00371919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  <w:color w:val="auto"/>
        </w:rPr>
      </w:pPr>
    </w:p>
    <w:p w14:paraId="12419598" w14:textId="43A9D535" w:rsidR="00B27A24" w:rsidRPr="00192D3E" w:rsidRDefault="00B27A24" w:rsidP="00B85163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Stožer obavlja zadaće koje se odnose na prikupljanje i obradu informacija ranog upozoravanja o</w:t>
      </w:r>
      <w:r w:rsidR="00B85163" w:rsidRPr="00192D3E">
        <w:rPr>
          <w:rFonts w:ascii="Arial" w:hAnsi="Arial" w:cs="Arial"/>
          <w:color w:val="auto"/>
        </w:rPr>
        <w:t xml:space="preserve"> </w:t>
      </w:r>
      <w:r w:rsidRPr="00192D3E">
        <w:rPr>
          <w:rFonts w:ascii="Arial" w:hAnsi="Arial" w:cs="Arial"/>
          <w:color w:val="auto"/>
        </w:rPr>
        <w:t>mogućnostima nastanka velike nesreće i katastrofe, provodi plan djelovanja sustava civilne zaštite na svom području, upravlja reagiranje</w:t>
      </w:r>
      <w:r w:rsidR="00D43548" w:rsidRPr="00192D3E">
        <w:rPr>
          <w:rFonts w:ascii="Arial" w:hAnsi="Arial" w:cs="Arial"/>
          <w:color w:val="auto"/>
        </w:rPr>
        <w:t>m</w:t>
      </w:r>
      <w:r w:rsidRPr="00192D3E">
        <w:rPr>
          <w:rFonts w:ascii="Arial" w:hAnsi="Arial" w:cs="Arial"/>
          <w:color w:val="auto"/>
        </w:rPr>
        <w:t xml:space="preserve"> sustava civilne zaštite, obavlja poslove informiranja javnosti i predlaže odluke o prestanku provođenja mjera i aktivnosti u sustavu civilne zaštite.</w:t>
      </w:r>
    </w:p>
    <w:p w14:paraId="7914977F" w14:textId="77777777" w:rsidR="00B27A24" w:rsidRPr="00192D3E" w:rsidRDefault="00B27A24" w:rsidP="00B27A24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  <w:color w:val="auto"/>
        </w:rPr>
      </w:pPr>
    </w:p>
    <w:p w14:paraId="2604D494" w14:textId="0BB80BC8" w:rsidR="00B27A24" w:rsidRPr="00192D3E" w:rsidRDefault="00B27A24" w:rsidP="00B85163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Tijekom </w:t>
      </w:r>
      <w:r w:rsidR="00B85163" w:rsidRPr="00192D3E">
        <w:rPr>
          <w:rFonts w:ascii="Arial" w:hAnsi="Arial" w:cs="Arial"/>
          <w:color w:val="auto"/>
        </w:rPr>
        <w:t>proteklo</w:t>
      </w:r>
      <w:r w:rsidR="003A72BA">
        <w:rPr>
          <w:rFonts w:ascii="Arial" w:hAnsi="Arial" w:cs="Arial"/>
          <w:color w:val="auto"/>
        </w:rPr>
        <w:t>g</w:t>
      </w:r>
      <w:r w:rsidR="00B85163" w:rsidRPr="00192D3E">
        <w:rPr>
          <w:rFonts w:ascii="Arial" w:hAnsi="Arial" w:cs="Arial"/>
          <w:color w:val="auto"/>
        </w:rPr>
        <w:t xml:space="preserve"> razdoblj</w:t>
      </w:r>
      <w:r w:rsidR="003A72BA">
        <w:rPr>
          <w:rFonts w:ascii="Arial" w:hAnsi="Arial" w:cs="Arial"/>
          <w:color w:val="auto"/>
        </w:rPr>
        <w:t>a</w:t>
      </w:r>
      <w:r w:rsidR="009841A6">
        <w:rPr>
          <w:rFonts w:ascii="Arial" w:hAnsi="Arial" w:cs="Arial"/>
          <w:color w:val="auto"/>
        </w:rPr>
        <w:t xml:space="preserve"> </w:t>
      </w:r>
      <w:r w:rsidR="00B85163" w:rsidRPr="00192D3E">
        <w:rPr>
          <w:rFonts w:ascii="Arial" w:hAnsi="Arial" w:cs="Arial"/>
          <w:color w:val="auto"/>
        </w:rPr>
        <w:t xml:space="preserve"> </w:t>
      </w:r>
      <w:r w:rsidRPr="00192D3E">
        <w:rPr>
          <w:rFonts w:ascii="Arial" w:hAnsi="Arial" w:cs="Arial"/>
          <w:color w:val="auto"/>
        </w:rPr>
        <w:t xml:space="preserve">Stožer civilne zaštite provodio je </w:t>
      </w:r>
      <w:r w:rsidR="00B85163" w:rsidRPr="00192D3E">
        <w:rPr>
          <w:rFonts w:ascii="Arial" w:hAnsi="Arial" w:cs="Arial"/>
          <w:color w:val="auto"/>
        </w:rPr>
        <w:t>sve potrebite mjere u situacijama kada je stanovništvo bilo ugroženo prirodnih i drugih nepogoda (poplave, potre</w:t>
      </w:r>
      <w:r w:rsidR="00F97171" w:rsidRPr="00192D3E">
        <w:rPr>
          <w:rFonts w:ascii="Arial" w:hAnsi="Arial" w:cs="Arial"/>
          <w:color w:val="auto"/>
        </w:rPr>
        <w:t>s</w:t>
      </w:r>
      <w:r w:rsidR="00B85163" w:rsidRPr="00192D3E">
        <w:rPr>
          <w:rFonts w:ascii="Arial" w:hAnsi="Arial" w:cs="Arial"/>
          <w:color w:val="auto"/>
        </w:rPr>
        <w:t>i, požari</w:t>
      </w:r>
      <w:r w:rsidR="00F97171" w:rsidRPr="00192D3E">
        <w:rPr>
          <w:rFonts w:ascii="Arial" w:hAnsi="Arial" w:cs="Arial"/>
          <w:color w:val="auto"/>
        </w:rPr>
        <w:t>,</w:t>
      </w:r>
      <w:r w:rsidR="00B85163" w:rsidRPr="00192D3E">
        <w:rPr>
          <w:rFonts w:ascii="Arial" w:hAnsi="Arial" w:cs="Arial"/>
          <w:color w:val="auto"/>
        </w:rPr>
        <w:t xml:space="preserve"> epidemije, </w:t>
      </w:r>
      <w:r w:rsidR="00F80EED">
        <w:rPr>
          <w:rFonts w:ascii="Arial" w:hAnsi="Arial" w:cs="Arial"/>
          <w:color w:val="auto"/>
        </w:rPr>
        <w:t>prirodne</w:t>
      </w:r>
      <w:r w:rsidR="00B85163" w:rsidRPr="00192D3E">
        <w:rPr>
          <w:rFonts w:ascii="Arial" w:hAnsi="Arial" w:cs="Arial"/>
          <w:color w:val="auto"/>
        </w:rPr>
        <w:t xml:space="preserve"> nepogode), kao i sve aktivnosti po odlukama </w:t>
      </w:r>
      <w:r w:rsidRPr="00192D3E">
        <w:rPr>
          <w:rFonts w:ascii="Arial" w:hAnsi="Arial" w:cs="Arial"/>
          <w:color w:val="auto"/>
        </w:rPr>
        <w:t>Nacionalnog i</w:t>
      </w:r>
      <w:r w:rsidR="00B85163" w:rsidRPr="00192D3E">
        <w:rPr>
          <w:rFonts w:ascii="Arial" w:hAnsi="Arial" w:cs="Arial"/>
          <w:color w:val="auto"/>
        </w:rPr>
        <w:t xml:space="preserve"> Županijskog stožera CZ.</w:t>
      </w:r>
    </w:p>
    <w:p w14:paraId="225C0BE8" w14:textId="77777777" w:rsidR="00B85163" w:rsidRPr="00192D3E" w:rsidRDefault="00B85163" w:rsidP="00B85163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  <w:color w:val="auto"/>
        </w:rPr>
      </w:pPr>
    </w:p>
    <w:p w14:paraId="40418A77" w14:textId="65652D4A" w:rsidR="00B85163" w:rsidRDefault="00B85163" w:rsidP="00B85163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</w:rPr>
      </w:pPr>
      <w:r w:rsidRPr="00192D3E">
        <w:rPr>
          <w:rFonts w:ascii="Arial" w:hAnsi="Arial" w:cs="Arial"/>
          <w:color w:val="auto"/>
        </w:rPr>
        <w:t xml:space="preserve">Kroz navedene aktivnosti </w:t>
      </w:r>
      <w:r w:rsidRPr="00192D3E">
        <w:rPr>
          <w:rFonts w:ascii="Arial" w:hAnsi="Arial" w:cs="Arial"/>
        </w:rPr>
        <w:t>Stožer civilne zaštite Općine Lekenik je znatno podigao razinu operativnih sposobnosti i spremnosti za djelovanje u kriznim situacijama kada općini prijete nesreće ili katastrofe i ugrožavaju stanovništvo imovinu i društvene vrijednosti.</w:t>
      </w:r>
    </w:p>
    <w:p w14:paraId="630093F0" w14:textId="77777777" w:rsidR="003305BA" w:rsidRDefault="003305BA" w:rsidP="00B85163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</w:rPr>
      </w:pPr>
    </w:p>
    <w:p w14:paraId="13734C0F" w14:textId="6B8197B7" w:rsidR="003305BA" w:rsidRPr="00603F2A" w:rsidRDefault="003305BA" w:rsidP="00B85163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  <w:i/>
          <w:iCs/>
          <w:color w:val="auto"/>
        </w:rPr>
      </w:pPr>
      <w:r w:rsidRPr="00603F2A">
        <w:rPr>
          <w:rFonts w:ascii="Arial" w:hAnsi="Arial" w:cs="Arial"/>
          <w:i/>
          <w:iCs/>
          <w:color w:val="auto"/>
        </w:rPr>
        <w:t>Potrebno je ažurirati podatke o broju i sastavu Stožera CZ Općine Lekenik.</w:t>
      </w:r>
    </w:p>
    <w:p w14:paraId="2D69C023" w14:textId="77777777" w:rsidR="00B85163" w:rsidRPr="00192D3E" w:rsidRDefault="00B85163" w:rsidP="00B85163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</w:rPr>
      </w:pPr>
    </w:p>
    <w:p w14:paraId="5E34C9AF" w14:textId="77777777" w:rsidR="0044441C" w:rsidRDefault="0044441C" w:rsidP="00371919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  <w:b/>
          <w:color w:val="auto"/>
        </w:rPr>
      </w:pPr>
    </w:p>
    <w:p w14:paraId="4CFCCE70" w14:textId="154A4B3B" w:rsidR="00AE528D" w:rsidRPr="00192D3E" w:rsidRDefault="00AE528D" w:rsidP="00371919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  <w:b/>
          <w:color w:val="auto"/>
        </w:rPr>
      </w:pPr>
      <w:r w:rsidRPr="00192D3E">
        <w:rPr>
          <w:rFonts w:ascii="Arial" w:hAnsi="Arial" w:cs="Arial"/>
          <w:b/>
          <w:color w:val="auto"/>
        </w:rPr>
        <w:t>b) operativne snage vatrogastva</w:t>
      </w:r>
    </w:p>
    <w:p w14:paraId="198882B8" w14:textId="77777777" w:rsidR="00AE528D" w:rsidRPr="00192D3E" w:rsidRDefault="00AE528D" w:rsidP="00371919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  <w:b/>
          <w:color w:val="auto"/>
        </w:rPr>
      </w:pPr>
    </w:p>
    <w:p w14:paraId="250B9321" w14:textId="2F135954" w:rsidR="005F43F3" w:rsidRPr="00192D3E" w:rsidRDefault="000C72CB" w:rsidP="00B85163">
      <w:pPr>
        <w:autoSpaceDE w:val="0"/>
        <w:autoSpaceDN w:val="0"/>
        <w:adjustRightInd w:val="0"/>
        <w:ind w:right="-8"/>
        <w:rPr>
          <w:rStyle w:val="Naglaeno"/>
          <w:rFonts w:ascii="Arial" w:hAnsi="Arial" w:cs="Arial"/>
          <w:b w:val="0"/>
          <w:bCs w:val="0"/>
        </w:rPr>
      </w:pPr>
      <w:r w:rsidRPr="00192D3E">
        <w:rPr>
          <w:rStyle w:val="Naglaeno"/>
          <w:rFonts w:ascii="Arial" w:hAnsi="Arial" w:cs="Arial"/>
          <w:b w:val="0"/>
        </w:rPr>
        <w:t xml:space="preserve">Operativne snage vatrogastva temeljna su operativna snaga sustava civilne zaštite koje djeluju u sustavu civilne zaštite </w:t>
      </w:r>
      <w:r w:rsidR="00F80EED">
        <w:rPr>
          <w:rStyle w:val="Naglaeno"/>
          <w:rFonts w:ascii="Arial" w:hAnsi="Arial" w:cs="Arial"/>
          <w:b w:val="0"/>
        </w:rPr>
        <w:t xml:space="preserve">Općine Lekenik </w:t>
      </w:r>
      <w:r w:rsidRPr="00192D3E">
        <w:rPr>
          <w:rStyle w:val="Naglaeno"/>
          <w:rFonts w:ascii="Arial" w:hAnsi="Arial" w:cs="Arial"/>
          <w:b w:val="0"/>
        </w:rPr>
        <w:t>u skladu s odredbama posebnih propisa kojima se uređuje područje vatrogastva</w:t>
      </w:r>
      <w:r w:rsidR="005F43F3" w:rsidRPr="00192D3E">
        <w:rPr>
          <w:rStyle w:val="Naglaeno"/>
          <w:rFonts w:ascii="Arial" w:hAnsi="Arial" w:cs="Arial"/>
          <w:b w:val="0"/>
        </w:rPr>
        <w:t>.</w:t>
      </w:r>
      <w:r w:rsidR="002F0524" w:rsidRPr="00192D3E">
        <w:rPr>
          <w:rStyle w:val="Naglaeno"/>
          <w:rFonts w:ascii="Arial" w:hAnsi="Arial" w:cs="Arial"/>
          <w:b w:val="0"/>
        </w:rPr>
        <w:t xml:space="preserve"> </w:t>
      </w:r>
      <w:r w:rsidR="005F43F3" w:rsidRPr="00192D3E">
        <w:rPr>
          <w:rStyle w:val="Naglaeno"/>
          <w:rFonts w:ascii="Arial" w:hAnsi="Arial" w:cs="Arial"/>
          <w:b w:val="0"/>
        </w:rPr>
        <w:t>Na području</w:t>
      </w:r>
      <w:r w:rsidR="00D47055" w:rsidRPr="00192D3E">
        <w:rPr>
          <w:rStyle w:val="Naglaeno"/>
          <w:rFonts w:ascii="Arial" w:hAnsi="Arial" w:cs="Arial"/>
          <w:b w:val="0"/>
        </w:rPr>
        <w:t xml:space="preserve"> </w:t>
      </w:r>
      <w:r w:rsidR="005F43F3" w:rsidRPr="00192D3E">
        <w:rPr>
          <w:rStyle w:val="Naglaeno"/>
          <w:rFonts w:ascii="Arial" w:hAnsi="Arial" w:cs="Arial"/>
          <w:b w:val="0"/>
        </w:rPr>
        <w:t xml:space="preserve">Općine </w:t>
      </w:r>
      <w:r w:rsidR="0089037D" w:rsidRPr="00192D3E">
        <w:rPr>
          <w:rStyle w:val="Naglaeno"/>
          <w:rFonts w:ascii="Arial" w:hAnsi="Arial" w:cs="Arial"/>
          <w:b w:val="0"/>
        </w:rPr>
        <w:t>Lekenik</w:t>
      </w:r>
      <w:r w:rsidR="00D47055" w:rsidRPr="00192D3E">
        <w:rPr>
          <w:rStyle w:val="Naglaeno"/>
          <w:rFonts w:ascii="Arial" w:hAnsi="Arial" w:cs="Arial"/>
          <w:b w:val="0"/>
        </w:rPr>
        <w:t xml:space="preserve"> </w:t>
      </w:r>
      <w:r w:rsidR="005F43F3" w:rsidRPr="00192D3E">
        <w:rPr>
          <w:rStyle w:val="Naglaeno"/>
          <w:rFonts w:ascii="Arial" w:hAnsi="Arial" w:cs="Arial"/>
          <w:b w:val="0"/>
        </w:rPr>
        <w:t>djeluje</w:t>
      </w:r>
      <w:r w:rsidR="00B85163" w:rsidRPr="00192D3E">
        <w:rPr>
          <w:rStyle w:val="Naglaeno"/>
          <w:rFonts w:ascii="Arial" w:hAnsi="Arial" w:cs="Arial"/>
          <w:b w:val="0"/>
        </w:rPr>
        <w:t xml:space="preserve"> </w:t>
      </w:r>
      <w:r w:rsidR="00B85163" w:rsidRPr="00192D3E">
        <w:rPr>
          <w:rFonts w:ascii="Arial" w:hAnsi="Arial" w:cs="Arial"/>
        </w:rPr>
        <w:t>Vatrogasna zajednica Općine Lekenik sa 6  DVD-a</w:t>
      </w:r>
      <w:r w:rsidR="005F43F3" w:rsidRPr="00192D3E">
        <w:rPr>
          <w:rStyle w:val="Naglaeno"/>
          <w:rFonts w:ascii="Arial" w:hAnsi="Arial" w:cs="Arial"/>
          <w:b w:val="0"/>
        </w:rPr>
        <w:t xml:space="preserve">. </w:t>
      </w:r>
    </w:p>
    <w:p w14:paraId="66FD54DC" w14:textId="77777777" w:rsidR="00603F2A" w:rsidRDefault="00485FA3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Stvarni broj, veličina, smještaj, ustroj, minimum tehničke opreme i sredstava, te područje djelovanja i odgovornosti </w:t>
      </w:r>
      <w:r w:rsidR="004416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ustrojenih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DVD</w:t>
      </w:r>
      <w:r w:rsidR="00441655" w:rsidRPr="00192D3E">
        <w:rPr>
          <w:rStyle w:val="Naglaeno"/>
          <w:rFonts w:ascii="Arial" w:hAnsi="Arial" w:cs="Arial"/>
          <w:b w:val="0"/>
          <w:sz w:val="22"/>
          <w:szCs w:val="22"/>
        </w:rPr>
        <w:t>-a Općine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89037D" w:rsidRPr="00192D3E">
        <w:rPr>
          <w:rStyle w:val="Naglaeno"/>
          <w:rFonts w:ascii="Arial" w:hAnsi="Arial" w:cs="Arial"/>
          <w:b w:val="0"/>
          <w:sz w:val="22"/>
          <w:szCs w:val="22"/>
        </w:rPr>
        <w:t>Lekenik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definiran je Procjenom ugroženosti od požara i tehnoloških eksplozija i 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>Planom zaštite od požara i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tehnoloških eksplozija za područje </w:t>
      </w:r>
      <w:r w:rsidR="005F43F3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Općine </w:t>
      </w:r>
      <w:r w:rsidR="0089037D" w:rsidRPr="00192D3E">
        <w:rPr>
          <w:rStyle w:val="Naglaeno"/>
          <w:rFonts w:ascii="Arial" w:hAnsi="Arial" w:cs="Arial"/>
          <w:b w:val="0"/>
          <w:sz w:val="22"/>
          <w:szCs w:val="22"/>
        </w:rPr>
        <w:t>Lekenik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. </w:t>
      </w:r>
    </w:p>
    <w:p w14:paraId="5FD0A9D0" w14:textId="7306CD42" w:rsidR="000C72CB" w:rsidRPr="00603F2A" w:rsidRDefault="00603F2A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i/>
          <w:iCs/>
          <w:sz w:val="22"/>
          <w:szCs w:val="22"/>
        </w:rPr>
      </w:pPr>
      <w:r w:rsidRPr="00603F2A">
        <w:rPr>
          <w:rStyle w:val="Naglaeno"/>
          <w:rFonts w:ascii="Arial" w:hAnsi="Arial" w:cs="Arial"/>
          <w:b w:val="0"/>
          <w:i/>
          <w:iCs/>
          <w:sz w:val="22"/>
          <w:szCs w:val="22"/>
        </w:rPr>
        <w:t>Broj operativnih vatrogasaca potrebno je uskladiti sa trenutno važećim Planom zaštite od požara i tehnoloških eksplozija za područje Općine Lekenik.</w:t>
      </w:r>
    </w:p>
    <w:p w14:paraId="630F7018" w14:textId="77777777" w:rsidR="00053662" w:rsidRPr="00192D3E" w:rsidRDefault="00053662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</w:p>
    <w:p w14:paraId="624C3942" w14:textId="05F761F7" w:rsidR="00441655" w:rsidRPr="00192D3E" w:rsidRDefault="00441655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  <w:r w:rsidRPr="00192D3E">
        <w:rPr>
          <w:rStyle w:val="Naglaeno"/>
          <w:rFonts w:ascii="Arial" w:hAnsi="Arial" w:cs="Arial"/>
          <w:b w:val="0"/>
          <w:sz w:val="22"/>
          <w:szCs w:val="22"/>
        </w:rPr>
        <w:lastRenderedPageBreak/>
        <w:t xml:space="preserve">Operativne snage vatrogastva Općine </w:t>
      </w:r>
      <w:r w:rsidR="0089037D" w:rsidRPr="00192D3E">
        <w:rPr>
          <w:rStyle w:val="Naglaeno"/>
          <w:rFonts w:ascii="Arial" w:hAnsi="Arial" w:cs="Arial"/>
          <w:b w:val="0"/>
          <w:sz w:val="22"/>
          <w:szCs w:val="22"/>
        </w:rPr>
        <w:t>Lekenik</w:t>
      </w:r>
      <w:r w:rsidR="00485FA3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su</w:t>
      </w:r>
      <w:r w:rsidR="00485FA3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glavna operativna snaga civilne zaštite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te su</w:t>
      </w:r>
      <w:r w:rsidR="00485FA3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972557" w:rsidRPr="00192D3E">
        <w:rPr>
          <w:rStyle w:val="Naglaeno"/>
          <w:rFonts w:ascii="Arial" w:hAnsi="Arial" w:cs="Arial"/>
          <w:b w:val="0"/>
          <w:sz w:val="22"/>
          <w:szCs w:val="22"/>
        </w:rPr>
        <w:t>nositelj</w:t>
      </w:r>
      <w:r w:rsidR="00485FA3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provođenja </w:t>
      </w:r>
      <w:r w:rsidR="00F80EED">
        <w:rPr>
          <w:rStyle w:val="Naglaeno"/>
          <w:rFonts w:ascii="Arial" w:hAnsi="Arial" w:cs="Arial"/>
          <w:b w:val="0"/>
          <w:sz w:val="22"/>
          <w:szCs w:val="22"/>
        </w:rPr>
        <w:t>najvećeg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broja mjera </w:t>
      </w:r>
      <w:r w:rsidR="00485FA3" w:rsidRPr="00192D3E">
        <w:rPr>
          <w:rStyle w:val="Naglaeno"/>
          <w:rFonts w:ascii="Arial" w:hAnsi="Arial" w:cs="Arial"/>
          <w:b w:val="0"/>
          <w:sz w:val="22"/>
          <w:szCs w:val="22"/>
        </w:rPr>
        <w:t>civilne zaštite radi spašavanja života i zdravlja građana, materijalnih i kulturnih dobara i okoliša, a koje se provod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e</w:t>
      </w:r>
      <w:r w:rsidR="00485FA3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sukladno odlukama i uputama stožera civilne zaštite.</w:t>
      </w:r>
      <w:r w:rsidR="002F0524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485FA3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Stoga je u </w:t>
      </w:r>
      <w:r w:rsidR="005F43F3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narednom 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razdoblju </w:t>
      </w:r>
      <w:r w:rsidR="00AB057C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i nadalje potrebno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nastaviti popunu vatrogasnih postrojbi,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redovito provoditi 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osposobljavanja i usavršavanja vatrogasnih kadrova </w:t>
      </w:r>
      <w:r w:rsidR="00AB057C" w:rsidRPr="00192D3E">
        <w:rPr>
          <w:rStyle w:val="Naglaeno"/>
          <w:rFonts w:ascii="Arial" w:hAnsi="Arial" w:cs="Arial"/>
          <w:b w:val="0"/>
          <w:sz w:val="22"/>
          <w:szCs w:val="22"/>
        </w:rPr>
        <w:t>kroz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različite oblike </w:t>
      </w:r>
      <w:r w:rsidR="00AB057C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obuke, 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>vježb</w:t>
      </w:r>
      <w:r w:rsidR="00AB057C" w:rsidRPr="00192D3E">
        <w:rPr>
          <w:rStyle w:val="Naglaeno"/>
          <w:rFonts w:ascii="Arial" w:hAnsi="Arial" w:cs="Arial"/>
          <w:b w:val="0"/>
          <w:sz w:val="22"/>
          <w:szCs w:val="22"/>
        </w:rPr>
        <w:t>i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>, natjecanj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a, te tijekom provođenja operativnih mjera kod stvarnih nesreća i ugroza.</w:t>
      </w:r>
    </w:p>
    <w:p w14:paraId="213D9270" w14:textId="77777777" w:rsidR="001E0F1A" w:rsidRPr="00192D3E" w:rsidRDefault="001E0F1A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</w:p>
    <w:p w14:paraId="52279705" w14:textId="303A8E09" w:rsidR="001E0F1A" w:rsidRDefault="001E0F1A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2D3E">
        <w:rPr>
          <w:rStyle w:val="Naglaeno"/>
          <w:rFonts w:ascii="Arial" w:hAnsi="Arial" w:cs="Arial"/>
          <w:b w:val="0"/>
          <w:sz w:val="22"/>
          <w:szCs w:val="22"/>
        </w:rPr>
        <w:t>U protekl</w:t>
      </w:r>
      <w:r w:rsidR="00CD30CE">
        <w:rPr>
          <w:rStyle w:val="Naglaeno"/>
          <w:rFonts w:ascii="Arial" w:hAnsi="Arial" w:cs="Arial"/>
          <w:b w:val="0"/>
          <w:sz w:val="22"/>
          <w:szCs w:val="22"/>
        </w:rPr>
        <w:t>im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godin</w:t>
      </w:r>
      <w:r w:rsidR="00CD30CE">
        <w:rPr>
          <w:rStyle w:val="Naglaeno"/>
          <w:rFonts w:ascii="Arial" w:hAnsi="Arial" w:cs="Arial"/>
          <w:b w:val="0"/>
          <w:sz w:val="22"/>
          <w:szCs w:val="22"/>
        </w:rPr>
        <w:t>ama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CD30CE">
        <w:rPr>
          <w:rStyle w:val="Naglaeno"/>
          <w:rFonts w:ascii="Arial" w:hAnsi="Arial" w:cs="Arial"/>
          <w:b w:val="0"/>
          <w:sz w:val="22"/>
          <w:szCs w:val="22"/>
        </w:rPr>
        <w:t>o</w:t>
      </w:r>
      <w:r w:rsidR="00F97171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perativne snage vatrogastva su imale </w:t>
      </w:r>
      <w:r w:rsidR="00926997">
        <w:rPr>
          <w:rStyle w:val="Naglaeno"/>
          <w:rFonts w:ascii="Arial" w:hAnsi="Arial" w:cs="Arial"/>
          <w:b w:val="0"/>
          <w:sz w:val="22"/>
          <w:szCs w:val="22"/>
        </w:rPr>
        <w:t>značajne</w:t>
      </w:r>
      <w:r w:rsidR="00F97171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aktivnosti u preventivnom i operativnom djelovanju</w:t>
      </w:r>
      <w:r w:rsidR="00F80EED">
        <w:rPr>
          <w:rStyle w:val="Naglaeno"/>
          <w:rFonts w:ascii="Arial" w:hAnsi="Arial" w:cs="Arial"/>
          <w:b w:val="0"/>
          <w:sz w:val="22"/>
          <w:szCs w:val="22"/>
        </w:rPr>
        <w:t>,</w:t>
      </w:r>
      <w:r w:rsidR="00F97171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a naročito vezano za spašavanje od požara, </w:t>
      </w:r>
      <w:r w:rsidR="00F80EED">
        <w:rPr>
          <w:rStyle w:val="Naglaeno"/>
          <w:rFonts w:ascii="Arial" w:hAnsi="Arial" w:cs="Arial"/>
          <w:b w:val="0"/>
          <w:sz w:val="22"/>
          <w:szCs w:val="22"/>
        </w:rPr>
        <w:t>prirodnih</w:t>
      </w:r>
      <w:r w:rsidR="00F97171" w:rsidRPr="00192D3E">
        <w:rPr>
          <w:rFonts w:ascii="Arial" w:hAnsi="Arial" w:cs="Arial"/>
          <w:sz w:val="22"/>
          <w:szCs w:val="22"/>
        </w:rPr>
        <w:t xml:space="preserve"> nepogoda, kao i niz tehničkih intervencija. Svoju ukupnu aktivnost o</w:t>
      </w:r>
      <w:r w:rsidR="00F97171" w:rsidRPr="00192D3E">
        <w:rPr>
          <w:rStyle w:val="Naglaeno"/>
          <w:rFonts w:ascii="Arial" w:hAnsi="Arial" w:cs="Arial"/>
          <w:b w:val="0"/>
          <w:sz w:val="22"/>
          <w:szCs w:val="22"/>
        </w:rPr>
        <w:t>perativne snage vatrogastva</w:t>
      </w:r>
      <w:r w:rsidR="00F97171" w:rsidRPr="00192D3E">
        <w:rPr>
          <w:rFonts w:ascii="Arial" w:hAnsi="Arial" w:cs="Arial"/>
          <w:sz w:val="22"/>
          <w:szCs w:val="22"/>
        </w:rPr>
        <w:t xml:space="preserve"> prikazuju u svojim redovitim godišnjim izvješćima</w:t>
      </w:r>
      <w:r w:rsidR="00F80EED">
        <w:rPr>
          <w:rFonts w:ascii="Arial" w:hAnsi="Arial" w:cs="Arial"/>
          <w:sz w:val="22"/>
          <w:szCs w:val="22"/>
        </w:rPr>
        <w:t xml:space="preserve"> kao i u sustavu UVI Hrvatske vatrogasne zajednice.</w:t>
      </w:r>
    </w:p>
    <w:p w14:paraId="53D98DD5" w14:textId="77777777" w:rsidR="00441655" w:rsidRDefault="00441655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</w:p>
    <w:p w14:paraId="5B57C220" w14:textId="77777777" w:rsidR="00603F2A" w:rsidRDefault="00603F2A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</w:p>
    <w:p w14:paraId="0FD87367" w14:textId="77777777" w:rsidR="00CD30CE" w:rsidRDefault="00CD30CE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</w:p>
    <w:p w14:paraId="52AD814B" w14:textId="77777777" w:rsidR="00603F2A" w:rsidRDefault="00603F2A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</w:p>
    <w:p w14:paraId="5C22F740" w14:textId="5167ACA3" w:rsidR="00AE528D" w:rsidRPr="00192D3E" w:rsidRDefault="00AE528D" w:rsidP="00371919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  <w:b/>
          <w:color w:val="auto"/>
        </w:rPr>
      </w:pPr>
      <w:r w:rsidRPr="00192D3E">
        <w:rPr>
          <w:rFonts w:ascii="Arial" w:hAnsi="Arial" w:cs="Arial"/>
          <w:b/>
          <w:color w:val="auto"/>
        </w:rPr>
        <w:t>c) operativne s</w:t>
      </w:r>
      <w:r w:rsidR="00CD30CE">
        <w:rPr>
          <w:rFonts w:ascii="Arial" w:hAnsi="Arial" w:cs="Arial"/>
          <w:b/>
          <w:color w:val="auto"/>
        </w:rPr>
        <w:t xml:space="preserve"> </w:t>
      </w:r>
      <w:r w:rsidRPr="00192D3E">
        <w:rPr>
          <w:rFonts w:ascii="Arial" w:hAnsi="Arial" w:cs="Arial"/>
          <w:b/>
          <w:color w:val="auto"/>
        </w:rPr>
        <w:t>nage Hrvatskog Crvenog križa</w:t>
      </w:r>
    </w:p>
    <w:p w14:paraId="4474280B" w14:textId="77777777" w:rsidR="00AF2A13" w:rsidRPr="00192D3E" w:rsidRDefault="00AF2A13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</w:p>
    <w:p w14:paraId="37310703" w14:textId="39342F7F" w:rsidR="001B2717" w:rsidRPr="00192D3E" w:rsidRDefault="007D5FA8" w:rsidP="001B2717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Hrvatski 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>Crveni križ je temeljna operativna snaga sustava civilne zaštite u velikim nesrećama i katastrofama u izvršavanju obveza sustava civilne zaštite sukladno Zakonu o Hrvatskom Crvenom križu i drugim važećim propisima.</w:t>
      </w:r>
      <w:r w:rsidR="00AF2A13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1B2717" w:rsidRPr="00192D3E">
        <w:rPr>
          <w:rStyle w:val="Naglaeno"/>
          <w:rFonts w:ascii="Arial" w:hAnsi="Arial" w:cs="Arial"/>
          <w:b w:val="0"/>
          <w:sz w:val="22"/>
          <w:szCs w:val="22"/>
        </w:rPr>
        <w:t>Na području Općine Lekenik nije organiziran Hrvatski crveni križ</w:t>
      </w:r>
      <w:r w:rsidR="004D5E04">
        <w:rPr>
          <w:rStyle w:val="Naglaeno"/>
          <w:rFonts w:ascii="Arial" w:hAnsi="Arial" w:cs="Arial"/>
          <w:b w:val="0"/>
          <w:sz w:val="22"/>
          <w:szCs w:val="22"/>
        </w:rPr>
        <w:t xml:space="preserve"> kao organizacijski oblik, s toga</w:t>
      </w:r>
      <w:r w:rsidR="001B2717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4D5E04">
        <w:rPr>
          <w:rStyle w:val="Naglaeno"/>
          <w:rFonts w:ascii="Arial" w:hAnsi="Arial" w:cs="Arial"/>
          <w:b w:val="0"/>
          <w:sz w:val="22"/>
          <w:szCs w:val="22"/>
        </w:rPr>
        <w:t>n</w:t>
      </w:r>
      <w:r w:rsidR="00CF0D26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a području Općine Lekenik </w:t>
      </w:r>
      <w:r w:rsidR="00CF0D26">
        <w:rPr>
          <w:rStyle w:val="Naglaeno"/>
          <w:rFonts w:ascii="Arial" w:hAnsi="Arial" w:cs="Arial"/>
          <w:b w:val="0"/>
          <w:sz w:val="22"/>
          <w:szCs w:val="22"/>
        </w:rPr>
        <w:t xml:space="preserve">djeluje </w:t>
      </w:r>
      <w:r w:rsidR="001B2717" w:rsidRPr="00192D3E">
        <w:rPr>
          <w:rStyle w:val="Naglaeno"/>
          <w:rFonts w:ascii="Arial" w:hAnsi="Arial" w:cs="Arial"/>
          <w:b w:val="0"/>
          <w:sz w:val="22"/>
          <w:szCs w:val="22"/>
        </w:rPr>
        <w:t>Gradsko društvo Crvenoga križa Sisak</w:t>
      </w:r>
      <w:r w:rsidR="004D5E04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4D5E04" w:rsidRPr="00192D3E">
        <w:rPr>
          <w:rStyle w:val="Naglaeno"/>
          <w:rFonts w:ascii="Arial" w:hAnsi="Arial" w:cs="Arial"/>
          <w:b w:val="0"/>
          <w:sz w:val="22"/>
          <w:szCs w:val="22"/>
        </w:rPr>
        <w:t>čiji predstavnik je i član Stožera civilne zaštite Općine Lekenik</w:t>
      </w:r>
      <w:r w:rsidR="001B2717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, a </w:t>
      </w:r>
      <w:r w:rsidR="00CF0D26">
        <w:rPr>
          <w:rStyle w:val="Naglaeno"/>
          <w:rFonts w:ascii="Arial" w:hAnsi="Arial" w:cs="Arial"/>
          <w:b w:val="0"/>
          <w:sz w:val="22"/>
          <w:szCs w:val="22"/>
        </w:rPr>
        <w:t>o</w:t>
      </w:r>
      <w:r w:rsidR="001B2717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pćina sufinancira </w:t>
      </w:r>
      <w:r w:rsidR="00720729">
        <w:rPr>
          <w:rStyle w:val="Naglaeno"/>
          <w:rFonts w:ascii="Arial" w:hAnsi="Arial" w:cs="Arial"/>
          <w:b w:val="0"/>
          <w:sz w:val="22"/>
          <w:szCs w:val="22"/>
        </w:rPr>
        <w:t xml:space="preserve">rad </w:t>
      </w:r>
      <w:r w:rsidR="004D5E04">
        <w:rPr>
          <w:rStyle w:val="Naglaeno"/>
          <w:rFonts w:ascii="Arial" w:hAnsi="Arial" w:cs="Arial"/>
          <w:b w:val="0"/>
          <w:sz w:val="22"/>
          <w:szCs w:val="22"/>
        </w:rPr>
        <w:t>društva</w:t>
      </w:r>
      <w:r w:rsidR="001B2717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kako bi osigura</w:t>
      </w:r>
      <w:r w:rsidR="004D5E04">
        <w:rPr>
          <w:rStyle w:val="Naglaeno"/>
          <w:rFonts w:ascii="Arial" w:hAnsi="Arial" w:cs="Arial"/>
          <w:b w:val="0"/>
          <w:sz w:val="22"/>
          <w:szCs w:val="22"/>
        </w:rPr>
        <w:t>la</w:t>
      </w:r>
      <w:r w:rsidR="001B2717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visoku razinu operativne sposobnosti.</w:t>
      </w:r>
    </w:p>
    <w:p w14:paraId="6EE6CFD6" w14:textId="77777777" w:rsidR="001B2717" w:rsidRPr="00192D3E" w:rsidRDefault="001B2717" w:rsidP="001B2717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</w:p>
    <w:p w14:paraId="27C0251A" w14:textId="65B6AB40" w:rsidR="001B2717" w:rsidRPr="00192D3E" w:rsidRDefault="00720729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  <w:r>
        <w:rPr>
          <w:rStyle w:val="Naglaeno"/>
          <w:rFonts w:ascii="Arial" w:hAnsi="Arial" w:cs="Arial"/>
          <w:b w:val="0"/>
          <w:sz w:val="22"/>
          <w:szCs w:val="22"/>
        </w:rPr>
        <w:t>GD CK Sisak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pored prikuplja</w:t>
      </w:r>
      <w:r w:rsidR="007D5FA8" w:rsidRPr="00192D3E">
        <w:rPr>
          <w:rStyle w:val="Naglaeno"/>
          <w:rFonts w:ascii="Arial" w:hAnsi="Arial" w:cs="Arial"/>
          <w:b w:val="0"/>
          <w:sz w:val="22"/>
          <w:szCs w:val="22"/>
        </w:rPr>
        <w:t>nja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i raspoređ</w:t>
      </w:r>
      <w:r w:rsidR="007D5FA8" w:rsidRPr="00192D3E">
        <w:rPr>
          <w:rStyle w:val="Naglaeno"/>
          <w:rFonts w:ascii="Arial" w:hAnsi="Arial" w:cs="Arial"/>
          <w:b w:val="0"/>
          <w:sz w:val="22"/>
          <w:szCs w:val="22"/>
        </w:rPr>
        <w:t>ivanja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humanitarn</w:t>
      </w:r>
      <w:r w:rsidR="007D5FA8" w:rsidRPr="00192D3E">
        <w:rPr>
          <w:rStyle w:val="Naglaeno"/>
          <w:rFonts w:ascii="Arial" w:hAnsi="Arial" w:cs="Arial"/>
          <w:b w:val="0"/>
          <w:sz w:val="22"/>
          <w:szCs w:val="22"/>
        </w:rPr>
        <w:t>e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pomoć</w:t>
      </w:r>
      <w:r w:rsidR="007D5FA8" w:rsidRPr="00192D3E">
        <w:rPr>
          <w:rStyle w:val="Naglaeno"/>
          <w:rFonts w:ascii="Arial" w:hAnsi="Arial" w:cs="Arial"/>
          <w:b w:val="0"/>
          <w:sz w:val="22"/>
          <w:szCs w:val="22"/>
        </w:rPr>
        <w:t>i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za potrebe ugroženi</w:t>
      </w:r>
      <w:r w:rsidR="009774D2" w:rsidRPr="00192D3E">
        <w:rPr>
          <w:rStyle w:val="Naglaeno"/>
          <w:rFonts w:ascii="Arial" w:hAnsi="Arial" w:cs="Arial"/>
          <w:b w:val="0"/>
          <w:sz w:val="22"/>
          <w:szCs w:val="22"/>
        </w:rPr>
        <w:t>h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9774D2" w:rsidRPr="00192D3E">
        <w:rPr>
          <w:rStyle w:val="Naglaeno"/>
          <w:rFonts w:ascii="Arial" w:hAnsi="Arial" w:cs="Arial"/>
          <w:b w:val="0"/>
          <w:sz w:val="22"/>
          <w:szCs w:val="22"/>
        </w:rPr>
        <w:t>građana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, </w:t>
      </w:r>
      <w:r w:rsidR="007D5FA8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pruža prvu pomoć, </w:t>
      </w:r>
      <w:r>
        <w:rPr>
          <w:rStyle w:val="Naglaeno"/>
          <w:rFonts w:ascii="Arial" w:hAnsi="Arial" w:cs="Arial"/>
          <w:b w:val="0"/>
          <w:sz w:val="22"/>
          <w:szCs w:val="22"/>
        </w:rPr>
        <w:t>organizira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ekipe za izvršavanje zadaća u slučaju velikih prirodnih, ekoloških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>i drugih nesreća s posljedicama većih stradanja i epidemija</w:t>
      </w:r>
      <w:r w:rsidR="001B2717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, te pomaže ostalim operativnim snagama u </w:t>
      </w:r>
      <w:r w:rsidR="007D5FA8" w:rsidRPr="00192D3E">
        <w:rPr>
          <w:rStyle w:val="Naglaeno"/>
          <w:rFonts w:ascii="Arial" w:hAnsi="Arial" w:cs="Arial"/>
          <w:b w:val="0"/>
          <w:sz w:val="22"/>
          <w:szCs w:val="22"/>
        </w:rPr>
        <w:t>procjen</w:t>
      </w:r>
      <w:r w:rsidR="001B2717" w:rsidRPr="00192D3E">
        <w:rPr>
          <w:rStyle w:val="Naglaeno"/>
          <w:rFonts w:ascii="Arial" w:hAnsi="Arial" w:cs="Arial"/>
          <w:b w:val="0"/>
          <w:sz w:val="22"/>
          <w:szCs w:val="22"/>
        </w:rPr>
        <w:t>i</w:t>
      </w:r>
      <w:r w:rsidR="007D5FA8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situacije, </w:t>
      </w:r>
      <w:r w:rsidR="001B2717" w:rsidRPr="00192D3E">
        <w:rPr>
          <w:rStyle w:val="Naglaeno"/>
          <w:rFonts w:ascii="Arial" w:hAnsi="Arial" w:cs="Arial"/>
          <w:b w:val="0"/>
          <w:sz w:val="22"/>
          <w:szCs w:val="22"/>
        </w:rPr>
        <w:t>organizaciji</w:t>
      </w:r>
      <w:r w:rsidR="007D5FA8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1B2717" w:rsidRPr="00192D3E">
        <w:rPr>
          <w:rStyle w:val="Naglaeno"/>
          <w:rFonts w:ascii="Arial" w:hAnsi="Arial" w:cs="Arial"/>
          <w:b w:val="0"/>
          <w:sz w:val="22"/>
          <w:szCs w:val="22"/>
        </w:rPr>
        <w:t>privremenih smještaja ugroženog stanovništva i rizičnih skupina društva (djeca, stariji i nemoćni, osobe s invaliditetom).</w:t>
      </w:r>
    </w:p>
    <w:p w14:paraId="115C20B4" w14:textId="77777777" w:rsidR="000C72CB" w:rsidRPr="00192D3E" w:rsidRDefault="000C72CB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</w:p>
    <w:p w14:paraId="2D5BDC25" w14:textId="77777777" w:rsidR="0044441C" w:rsidRDefault="0044441C" w:rsidP="00371919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  <w:b/>
          <w:color w:val="auto"/>
        </w:rPr>
      </w:pPr>
    </w:p>
    <w:p w14:paraId="165F4D18" w14:textId="2A2A21B5" w:rsidR="00AE528D" w:rsidRPr="00192D3E" w:rsidRDefault="00AE528D" w:rsidP="00371919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  <w:b/>
          <w:color w:val="auto"/>
        </w:rPr>
      </w:pPr>
      <w:r w:rsidRPr="00192D3E">
        <w:rPr>
          <w:rFonts w:ascii="Arial" w:hAnsi="Arial" w:cs="Arial"/>
          <w:b/>
          <w:color w:val="auto"/>
        </w:rPr>
        <w:t>d) operativne snage Hrvatske gorske službe spašavanja</w:t>
      </w:r>
    </w:p>
    <w:p w14:paraId="611D51EE" w14:textId="77777777" w:rsidR="009470CC" w:rsidRPr="00192D3E" w:rsidRDefault="009470CC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</w:p>
    <w:p w14:paraId="3CDD0ADA" w14:textId="026B4186" w:rsidR="000C72CB" w:rsidRPr="00192D3E" w:rsidRDefault="00BD1B93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  <w:r w:rsidRPr="00192D3E">
        <w:rPr>
          <w:rStyle w:val="Naglaeno"/>
          <w:rFonts w:ascii="Arial" w:hAnsi="Arial" w:cs="Arial"/>
          <w:b w:val="0"/>
          <w:sz w:val="22"/>
          <w:szCs w:val="22"/>
        </w:rPr>
        <w:t>H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>rv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atska gorska služba spašavanja 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>je operativna snaga sustava civilne zaštite kojoj je zaštita i spašavanje života ljudi osnovna djelatnost. Kao dio sustava civilne zaštite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>Hrvatska gorska služba spašavanja predstavlja specijalističku službu koja raspolaže znanjem, kadrovima i opremom specijaliziranom za spašavanje i potrage u nepristupačnim područjima i prostorima planina, špilja, kopnenih voda i mora.</w:t>
      </w:r>
    </w:p>
    <w:p w14:paraId="06F61C8C" w14:textId="77777777" w:rsidR="009470CC" w:rsidRPr="00192D3E" w:rsidRDefault="009470CC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</w:p>
    <w:p w14:paraId="2AB1E80C" w14:textId="77777777" w:rsidR="006D2919" w:rsidRPr="00192D3E" w:rsidRDefault="009470CC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Područje Općine </w:t>
      </w:r>
      <w:r w:rsidR="0089037D" w:rsidRPr="00192D3E">
        <w:rPr>
          <w:rStyle w:val="Naglaeno"/>
          <w:rFonts w:ascii="Arial" w:hAnsi="Arial" w:cs="Arial"/>
          <w:b w:val="0"/>
          <w:sz w:val="22"/>
          <w:szCs w:val="22"/>
        </w:rPr>
        <w:t>Lekenik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pokriva HGSS - </w:t>
      </w:r>
      <w:r w:rsidR="001E0F1A" w:rsidRPr="00192D3E">
        <w:rPr>
          <w:rStyle w:val="Naglaeno"/>
          <w:rFonts w:ascii="Arial" w:hAnsi="Arial" w:cs="Arial"/>
          <w:b w:val="0"/>
          <w:sz w:val="22"/>
          <w:szCs w:val="22"/>
        </w:rPr>
        <w:t>Stanica Novska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, čiji predstavnik je i član Stožera civilne zaštite Općine </w:t>
      </w:r>
      <w:r w:rsidR="0089037D" w:rsidRPr="00192D3E">
        <w:rPr>
          <w:rStyle w:val="Naglaeno"/>
          <w:rFonts w:ascii="Arial" w:hAnsi="Arial" w:cs="Arial"/>
          <w:b w:val="0"/>
          <w:sz w:val="22"/>
          <w:szCs w:val="22"/>
        </w:rPr>
        <w:t>Lekenik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.</w:t>
      </w:r>
      <w:r w:rsidR="002F0524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6D2919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Općina </w:t>
      </w:r>
      <w:r w:rsidR="0089037D" w:rsidRPr="00192D3E">
        <w:rPr>
          <w:rStyle w:val="Naglaeno"/>
          <w:rFonts w:ascii="Arial" w:hAnsi="Arial" w:cs="Arial"/>
          <w:b w:val="0"/>
          <w:sz w:val="22"/>
          <w:szCs w:val="22"/>
        </w:rPr>
        <w:t>Lekenik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6D2919" w:rsidRPr="00192D3E">
        <w:rPr>
          <w:rStyle w:val="Naglaeno"/>
          <w:rFonts w:ascii="Arial" w:hAnsi="Arial" w:cs="Arial"/>
          <w:b w:val="0"/>
          <w:sz w:val="22"/>
          <w:szCs w:val="22"/>
        </w:rPr>
        <w:t>iz svoga Proračuna izdvaja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6D2919" w:rsidRPr="00192D3E">
        <w:rPr>
          <w:rStyle w:val="Naglaeno"/>
          <w:rFonts w:ascii="Arial" w:hAnsi="Arial" w:cs="Arial"/>
          <w:b w:val="0"/>
          <w:sz w:val="22"/>
          <w:szCs w:val="22"/>
        </w:rPr>
        <w:t>određena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6D2919" w:rsidRPr="00192D3E">
        <w:rPr>
          <w:rStyle w:val="Naglaeno"/>
          <w:rFonts w:ascii="Arial" w:hAnsi="Arial" w:cs="Arial"/>
          <w:b w:val="0"/>
          <w:sz w:val="22"/>
          <w:szCs w:val="22"/>
        </w:rPr>
        <w:t>novčana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6D2919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sredstva za HGSS - Stanicu </w:t>
      </w:r>
      <w:r w:rsidR="001E0F1A" w:rsidRPr="00192D3E">
        <w:rPr>
          <w:rStyle w:val="Naglaeno"/>
          <w:rFonts w:ascii="Arial" w:hAnsi="Arial" w:cs="Arial"/>
          <w:b w:val="0"/>
          <w:sz w:val="22"/>
          <w:szCs w:val="22"/>
        </w:rPr>
        <w:t>Novska</w:t>
      </w:r>
      <w:r w:rsidR="006D2919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temeljem sporazuma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6D2919" w:rsidRPr="00192D3E">
        <w:rPr>
          <w:rStyle w:val="Naglaeno"/>
          <w:rFonts w:ascii="Arial" w:hAnsi="Arial" w:cs="Arial"/>
          <w:b w:val="0"/>
          <w:sz w:val="22"/>
          <w:szCs w:val="22"/>
        </w:rPr>
        <w:t>o suradnji.</w:t>
      </w:r>
    </w:p>
    <w:p w14:paraId="061FEF40" w14:textId="77777777" w:rsidR="006D2919" w:rsidRPr="00192D3E" w:rsidRDefault="006D2919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</w:p>
    <w:p w14:paraId="122A2A64" w14:textId="67BD67B3" w:rsidR="006D2919" w:rsidRPr="00192D3E" w:rsidRDefault="006D2919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  <w:r w:rsidRPr="00192D3E">
        <w:rPr>
          <w:rStyle w:val="Naglaeno"/>
          <w:rFonts w:ascii="Arial" w:hAnsi="Arial" w:cs="Arial"/>
          <w:b w:val="0"/>
          <w:sz w:val="22"/>
          <w:szCs w:val="22"/>
        </w:rPr>
        <w:t>HGSS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i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nadalje planira nastaviti organiziranje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i pripremanje </w:t>
      </w:r>
      <w:r w:rsidR="00972557" w:rsidRPr="00192D3E">
        <w:rPr>
          <w:rStyle w:val="Naglaeno"/>
          <w:rFonts w:ascii="Arial" w:hAnsi="Arial" w:cs="Arial"/>
          <w:b w:val="0"/>
          <w:sz w:val="22"/>
          <w:szCs w:val="22"/>
        </w:rPr>
        <w:t>aktivnosti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i mjera na području Općine </w:t>
      </w:r>
      <w:r w:rsidR="0089037D" w:rsidRPr="00192D3E">
        <w:rPr>
          <w:rStyle w:val="Naglaeno"/>
          <w:rFonts w:ascii="Arial" w:hAnsi="Arial" w:cs="Arial"/>
          <w:b w:val="0"/>
          <w:sz w:val="22"/>
          <w:szCs w:val="22"/>
        </w:rPr>
        <w:t>Lekenik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u cilju održavanja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pripravnosti za spašavanje, osposobljavanje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i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uvježbavanje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članova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kako bi se održala spremnost za sprečavanje nesreća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i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spašavanje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iz vode i na nepristupačnim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terenima, ali i u izvanrednim okolnostima uz primjenu posebnih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stručnih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znanja i uporabu tehničke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opreme.</w:t>
      </w:r>
    </w:p>
    <w:p w14:paraId="76A90462" w14:textId="77777777" w:rsidR="000C72CB" w:rsidRPr="00192D3E" w:rsidRDefault="000C72CB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sz w:val="22"/>
          <w:szCs w:val="22"/>
        </w:rPr>
      </w:pPr>
    </w:p>
    <w:p w14:paraId="3C675ED0" w14:textId="77777777" w:rsidR="0044441C" w:rsidRDefault="0044441C" w:rsidP="00371919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  <w:b/>
          <w:color w:val="auto"/>
        </w:rPr>
      </w:pPr>
    </w:p>
    <w:p w14:paraId="4D1A1D6F" w14:textId="3819448B" w:rsidR="00AE528D" w:rsidRPr="0085063B" w:rsidRDefault="00AE528D" w:rsidP="00371919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  <w:b/>
          <w:color w:val="auto"/>
        </w:rPr>
      </w:pPr>
      <w:r w:rsidRPr="0085063B">
        <w:rPr>
          <w:rFonts w:ascii="Arial" w:hAnsi="Arial" w:cs="Arial"/>
          <w:b/>
          <w:color w:val="auto"/>
        </w:rPr>
        <w:t>e) udruge</w:t>
      </w:r>
    </w:p>
    <w:p w14:paraId="7DE812A6" w14:textId="77777777" w:rsidR="00AE528D" w:rsidRPr="00192D3E" w:rsidRDefault="00AE528D" w:rsidP="00371919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  <w:b/>
          <w:color w:val="auto"/>
        </w:rPr>
      </w:pPr>
    </w:p>
    <w:p w14:paraId="4B2056A7" w14:textId="77777777" w:rsidR="000C72CB" w:rsidRPr="00192D3E" w:rsidRDefault="009470CC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  <w:r w:rsidRPr="00192D3E">
        <w:rPr>
          <w:rStyle w:val="Naglaeno"/>
          <w:rFonts w:ascii="Arial" w:hAnsi="Arial" w:cs="Arial"/>
          <w:b w:val="0"/>
          <w:sz w:val="22"/>
          <w:szCs w:val="22"/>
        </w:rPr>
        <w:t>U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druge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su dio operativnih snaga sustava civilne zaštite, budući da 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>kroz svoje aktivnosti razvijaju različita znanja i vještine kojima mogu unaprijediti učinkovitu provedbu mjera zaštite i spašavanja u sustavu civilne zaštite.</w:t>
      </w:r>
    </w:p>
    <w:p w14:paraId="32A91152" w14:textId="77777777" w:rsidR="00E84A85" w:rsidRPr="00192D3E" w:rsidRDefault="00E84A85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</w:p>
    <w:p w14:paraId="1B0A49AA" w14:textId="0FEAAF3B" w:rsidR="0067180A" w:rsidRPr="00192D3E" w:rsidRDefault="009470CC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Na području Općine </w:t>
      </w:r>
      <w:r w:rsidR="0089037D" w:rsidRPr="00192D3E">
        <w:rPr>
          <w:rStyle w:val="Naglaeno"/>
          <w:rFonts w:ascii="Arial" w:hAnsi="Arial" w:cs="Arial"/>
          <w:b w:val="0"/>
          <w:sz w:val="22"/>
          <w:szCs w:val="22"/>
        </w:rPr>
        <w:t>Lekenik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76375D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djeluje više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u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>drug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a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od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interesa </w:t>
      </w:r>
      <w:r w:rsidR="0076375D" w:rsidRPr="00192D3E">
        <w:rPr>
          <w:rStyle w:val="Naglaeno"/>
          <w:rFonts w:ascii="Arial" w:hAnsi="Arial" w:cs="Arial"/>
          <w:b w:val="0"/>
          <w:sz w:val="22"/>
          <w:szCs w:val="22"/>
        </w:rPr>
        <w:t>za sustav civilne zaštite. Navedene u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drug</w:t>
      </w:r>
      <w:r w:rsidR="0076375D" w:rsidRPr="00192D3E">
        <w:rPr>
          <w:rStyle w:val="Naglaeno"/>
          <w:rFonts w:ascii="Arial" w:hAnsi="Arial" w:cs="Arial"/>
          <w:b w:val="0"/>
          <w:sz w:val="22"/>
          <w:szCs w:val="22"/>
        </w:rPr>
        <w:t>e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4978EA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koje su od važnosti za sustav civilne zaštite, </w:t>
      </w:r>
      <w:r w:rsidR="0076375D" w:rsidRPr="00192D3E">
        <w:rPr>
          <w:rStyle w:val="Naglaeno"/>
          <w:rFonts w:ascii="Arial" w:hAnsi="Arial" w:cs="Arial"/>
          <w:b w:val="0"/>
          <w:sz w:val="22"/>
          <w:szCs w:val="22"/>
        </w:rPr>
        <w:t>Općin</w:t>
      </w:r>
      <w:r w:rsidR="004978EA" w:rsidRPr="00192D3E">
        <w:rPr>
          <w:rStyle w:val="Naglaeno"/>
          <w:rFonts w:ascii="Arial" w:hAnsi="Arial" w:cs="Arial"/>
          <w:b w:val="0"/>
          <w:sz w:val="22"/>
          <w:szCs w:val="22"/>
        </w:rPr>
        <w:t>a</w:t>
      </w:r>
      <w:r w:rsidR="0076375D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Lekenik</w:t>
      </w:r>
      <w:r w:rsidR="004978EA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sufinancira u smislu provedbe </w:t>
      </w:r>
      <w:r w:rsidR="004978EA" w:rsidRPr="00192D3E">
        <w:rPr>
          <w:rStyle w:val="Naglaeno"/>
          <w:rFonts w:ascii="Arial" w:hAnsi="Arial" w:cs="Arial"/>
          <w:b w:val="0"/>
          <w:sz w:val="22"/>
          <w:szCs w:val="22"/>
        </w:rPr>
        <w:lastRenderedPageBreak/>
        <w:t>programa i projekata za razvoj udruga u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4978EA" w:rsidRPr="00192D3E">
        <w:rPr>
          <w:rStyle w:val="Naglaeno"/>
          <w:rFonts w:ascii="Arial" w:hAnsi="Arial" w:cs="Arial"/>
          <w:b w:val="0"/>
          <w:sz w:val="22"/>
          <w:szCs w:val="22"/>
        </w:rPr>
        <w:t>provođenju redovitih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aktivnost</w:t>
      </w:r>
      <w:r w:rsidR="004978EA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i, a time 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>i za slučaj izvanrednih situacija.</w:t>
      </w:r>
      <w:r w:rsidR="004978EA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67180A" w:rsidRPr="00192D3E">
        <w:rPr>
          <w:rStyle w:val="Naglaeno"/>
          <w:rFonts w:ascii="Arial" w:hAnsi="Arial" w:cs="Arial"/>
          <w:b w:val="0"/>
          <w:sz w:val="22"/>
          <w:szCs w:val="22"/>
        </w:rPr>
        <w:t>Osposobljavanje članova udruga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67180A" w:rsidRPr="00192D3E">
        <w:rPr>
          <w:rStyle w:val="Naglaeno"/>
          <w:rFonts w:ascii="Arial" w:hAnsi="Arial" w:cs="Arial"/>
          <w:b w:val="0"/>
          <w:sz w:val="22"/>
          <w:szCs w:val="22"/>
        </w:rPr>
        <w:t>vrši se kontinuirano, samostalno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67180A" w:rsidRPr="00192D3E">
        <w:rPr>
          <w:rStyle w:val="Naglaeno"/>
          <w:rFonts w:ascii="Arial" w:hAnsi="Arial" w:cs="Arial"/>
          <w:b w:val="0"/>
          <w:sz w:val="22"/>
          <w:szCs w:val="22"/>
        </w:rPr>
        <w:t>i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="0067180A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kroz </w:t>
      </w:r>
      <w:r w:rsidR="004978EA" w:rsidRPr="00192D3E">
        <w:rPr>
          <w:rStyle w:val="Naglaeno"/>
          <w:rFonts w:ascii="Arial" w:hAnsi="Arial" w:cs="Arial"/>
          <w:b w:val="0"/>
          <w:sz w:val="22"/>
          <w:szCs w:val="22"/>
        </w:rPr>
        <w:t>aktivnosti</w:t>
      </w:r>
      <w:r w:rsidR="0067180A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s drugim operativnim snagama Civilne zaštite.</w:t>
      </w:r>
    </w:p>
    <w:p w14:paraId="74B8AE2F" w14:textId="77777777" w:rsidR="00C77294" w:rsidRPr="00192D3E" w:rsidRDefault="00C77294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</w:p>
    <w:p w14:paraId="6BFF4073" w14:textId="77777777" w:rsidR="00C77294" w:rsidRDefault="00C77294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  <w:r w:rsidRPr="00192D3E">
        <w:rPr>
          <w:rStyle w:val="Naglaeno"/>
          <w:rFonts w:ascii="Arial" w:hAnsi="Arial" w:cs="Arial"/>
          <w:b w:val="0"/>
          <w:sz w:val="22"/>
          <w:szCs w:val="22"/>
        </w:rPr>
        <w:t>Izvršna tijela jedinica lokalne i područne (regionalne) samouprave međusobne odnose s udrugama reguliraju sporazumima kojima se utvrđuju zadaće udruga u sustavu civilne zaštite, uvjeti pod kojim se udruge uključuju u aktivnosti sustava civilne zaštite te financijska sredstva (donacije) namijenjena jačanju sposobnosti udruga za provođenje mjera i aktivnosti u sustavu civilne zaštite u velikim nesrećama i katastrofama.</w:t>
      </w:r>
    </w:p>
    <w:p w14:paraId="79A7CADB" w14:textId="77777777" w:rsidR="00BC3E4C" w:rsidRDefault="00BC3E4C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</w:p>
    <w:p w14:paraId="62A9121A" w14:textId="53A9911C" w:rsidR="00BC3E4C" w:rsidRPr="00603F2A" w:rsidRDefault="00BC3E4C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i/>
          <w:iCs/>
          <w:sz w:val="22"/>
          <w:szCs w:val="22"/>
        </w:rPr>
      </w:pPr>
      <w:r w:rsidRPr="00603F2A">
        <w:rPr>
          <w:rStyle w:val="Naglaeno"/>
          <w:rFonts w:ascii="Arial" w:hAnsi="Arial" w:cs="Arial"/>
          <w:b w:val="0"/>
          <w:i/>
          <w:iCs/>
          <w:sz w:val="22"/>
          <w:szCs w:val="22"/>
        </w:rPr>
        <w:t>U narednom periodu potrebno je redefinirati broj i sastav te ulogu pojedinih udruga u sustavu CZ Općine Lekenik te sa istima potpisati odgovarajuće sporazume.</w:t>
      </w:r>
    </w:p>
    <w:p w14:paraId="7973941D" w14:textId="77777777" w:rsidR="000B314D" w:rsidRDefault="000B314D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</w:p>
    <w:p w14:paraId="63D6CF89" w14:textId="77777777" w:rsidR="0044441C" w:rsidRDefault="0044441C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</w:p>
    <w:p w14:paraId="5784A691" w14:textId="77777777" w:rsidR="0044441C" w:rsidRDefault="0044441C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</w:p>
    <w:p w14:paraId="6E62ABE5" w14:textId="77777777" w:rsidR="00AE528D" w:rsidRPr="00192D3E" w:rsidRDefault="00AE528D" w:rsidP="00371919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rFonts w:ascii="Arial" w:hAnsi="Arial" w:cs="Arial"/>
          <w:b/>
          <w:color w:val="auto"/>
        </w:rPr>
      </w:pPr>
      <w:r w:rsidRPr="00192D3E">
        <w:rPr>
          <w:rFonts w:ascii="Arial" w:hAnsi="Arial" w:cs="Arial"/>
          <w:b/>
          <w:color w:val="auto"/>
        </w:rPr>
        <w:t>f) postrojbe i povjerenici civilne zaštite</w:t>
      </w:r>
    </w:p>
    <w:p w14:paraId="5A6967A0" w14:textId="77777777" w:rsidR="000C72CB" w:rsidRPr="00192D3E" w:rsidRDefault="000C72CB" w:rsidP="00371919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rFonts w:ascii="Arial" w:hAnsi="Arial" w:cs="Arial"/>
          <w:b/>
          <w:color w:val="auto"/>
        </w:rPr>
      </w:pPr>
    </w:p>
    <w:p w14:paraId="18B953A6" w14:textId="0011E1BA" w:rsidR="00F14556" w:rsidRPr="00192D3E" w:rsidRDefault="00F14556" w:rsidP="00F14556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Općine Lekenik je procjenom rizika </w:t>
      </w:r>
      <w:r w:rsidR="005B5653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od velikih nesreća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utvrdila da nije nužno ustrojiti i razvijati p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>ostrojb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u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civilne zaštite,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budući </w:t>
      </w:r>
      <w:r w:rsidR="005B5653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da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na području općine djeluje dovoljan broj operativnih vatrogasnih snaga </w:t>
      </w:r>
      <w:r w:rsidR="005B5653" w:rsidRPr="00192D3E">
        <w:rPr>
          <w:rStyle w:val="Naglaeno"/>
          <w:rFonts w:ascii="Arial" w:hAnsi="Arial" w:cs="Arial"/>
          <w:b w:val="0"/>
          <w:sz w:val="22"/>
          <w:szCs w:val="22"/>
        </w:rPr>
        <w:t>vrlo visoke spremnosti</w:t>
      </w:r>
      <w:r w:rsidR="000B314D">
        <w:rPr>
          <w:rStyle w:val="Naglaeno"/>
          <w:rFonts w:ascii="Arial" w:hAnsi="Arial" w:cs="Arial"/>
          <w:b w:val="0"/>
          <w:sz w:val="22"/>
          <w:szCs w:val="22"/>
        </w:rPr>
        <w:t xml:space="preserve"> i opremljenosti</w:t>
      </w:r>
      <w:r w:rsidR="005B5653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,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koje mogu preuzeti provođenje mjera civilne zaštite koje su predviđene za postroj</w:t>
      </w:r>
      <w:r w:rsidR="00AC5EF2" w:rsidRPr="00192D3E">
        <w:rPr>
          <w:rStyle w:val="Naglaeno"/>
          <w:rFonts w:ascii="Arial" w:hAnsi="Arial" w:cs="Arial"/>
          <w:b w:val="0"/>
          <w:sz w:val="22"/>
          <w:szCs w:val="22"/>
        </w:rPr>
        <w:t>b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e CZ. </w:t>
      </w:r>
    </w:p>
    <w:p w14:paraId="18CAB7B6" w14:textId="77777777" w:rsidR="00F14556" w:rsidRPr="00192D3E" w:rsidRDefault="00F14556" w:rsidP="00F14556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</w:p>
    <w:p w14:paraId="33F681A2" w14:textId="77777777" w:rsidR="00F14556" w:rsidRPr="00192D3E" w:rsidRDefault="00F14556" w:rsidP="00F14556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  <w:r w:rsidRPr="00603F2A">
        <w:rPr>
          <w:rStyle w:val="Naglaeno"/>
          <w:rFonts w:ascii="Arial" w:hAnsi="Arial" w:cs="Arial"/>
          <w:b w:val="0"/>
          <w:i/>
          <w:iCs/>
          <w:sz w:val="22"/>
          <w:szCs w:val="22"/>
        </w:rPr>
        <w:t xml:space="preserve">Za provođenje </w:t>
      </w:r>
      <w:r w:rsidR="005B5653" w:rsidRPr="00603F2A">
        <w:rPr>
          <w:rStyle w:val="Naglaeno"/>
          <w:rFonts w:ascii="Arial" w:hAnsi="Arial" w:cs="Arial"/>
          <w:b w:val="0"/>
          <w:i/>
          <w:iCs/>
          <w:sz w:val="22"/>
          <w:szCs w:val="22"/>
        </w:rPr>
        <w:t>ostalih</w:t>
      </w:r>
      <w:r w:rsidRPr="00603F2A">
        <w:rPr>
          <w:rStyle w:val="Naglaeno"/>
          <w:rFonts w:ascii="Arial" w:hAnsi="Arial" w:cs="Arial"/>
          <w:b w:val="0"/>
          <w:i/>
          <w:iCs/>
          <w:sz w:val="22"/>
          <w:szCs w:val="22"/>
        </w:rPr>
        <w:t xml:space="preserve"> propisanih mjera civilne zaštite za područje Općine pokrenuta je procedura izbora i imenovanja povjerenika civilne zaštite</w:t>
      </w:r>
      <w:r w:rsidR="006E2F3A" w:rsidRPr="00603F2A">
        <w:rPr>
          <w:rStyle w:val="Naglaeno"/>
          <w:rFonts w:ascii="Arial" w:hAnsi="Arial" w:cs="Arial"/>
          <w:b w:val="0"/>
          <w:i/>
          <w:iCs/>
          <w:sz w:val="22"/>
          <w:szCs w:val="22"/>
        </w:rPr>
        <w:t>.</w:t>
      </w:r>
      <w:r w:rsidR="006E2F3A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Broj p</w:t>
      </w:r>
      <w:r w:rsidR="006E2F3A" w:rsidRPr="00192D3E">
        <w:rPr>
          <w:rFonts w:ascii="Arial" w:hAnsi="Arial" w:cs="Arial"/>
          <w:sz w:val="22"/>
          <w:szCs w:val="22"/>
        </w:rPr>
        <w:t>ovjerenika i njihovih zamjenika će biti određen sukladno važećim propisima, a nakon imenovanja se planira osposobljavanje i uvježbavanje za provođenje planiranih mjera u zaštiti i spašavanju stanovnika na području djelovanja</w:t>
      </w:r>
      <w:r w:rsidR="005B5653" w:rsidRPr="00192D3E">
        <w:rPr>
          <w:rFonts w:ascii="Arial" w:hAnsi="Arial" w:cs="Arial"/>
          <w:sz w:val="22"/>
          <w:szCs w:val="22"/>
        </w:rPr>
        <w:t xml:space="preserve"> pojedinog povjerenika</w:t>
      </w:r>
      <w:r w:rsidR="006E2F3A" w:rsidRPr="00192D3E">
        <w:rPr>
          <w:rFonts w:ascii="Arial" w:hAnsi="Arial" w:cs="Arial"/>
          <w:sz w:val="22"/>
          <w:szCs w:val="22"/>
        </w:rPr>
        <w:t>.</w:t>
      </w:r>
    </w:p>
    <w:p w14:paraId="12D7E664" w14:textId="77777777" w:rsidR="00B13287" w:rsidRPr="00192D3E" w:rsidRDefault="00B13287" w:rsidP="00371919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rFonts w:ascii="Arial" w:hAnsi="Arial" w:cs="Arial"/>
          <w:color w:val="auto"/>
        </w:rPr>
      </w:pPr>
    </w:p>
    <w:p w14:paraId="17B03B63" w14:textId="77777777" w:rsidR="0044441C" w:rsidRDefault="0044441C" w:rsidP="00371919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rFonts w:ascii="Arial" w:hAnsi="Arial" w:cs="Arial"/>
          <w:b/>
          <w:color w:val="auto"/>
        </w:rPr>
      </w:pPr>
    </w:p>
    <w:p w14:paraId="55C50925" w14:textId="16F6DE06" w:rsidR="00AE528D" w:rsidRPr="00192D3E" w:rsidRDefault="00AE528D" w:rsidP="00371919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rFonts w:ascii="Arial" w:hAnsi="Arial" w:cs="Arial"/>
          <w:b/>
          <w:color w:val="auto"/>
        </w:rPr>
      </w:pPr>
      <w:r w:rsidRPr="00192D3E">
        <w:rPr>
          <w:rFonts w:ascii="Arial" w:hAnsi="Arial" w:cs="Arial"/>
          <w:b/>
          <w:color w:val="auto"/>
        </w:rPr>
        <w:t>g) koordinatori na lokaciji</w:t>
      </w:r>
    </w:p>
    <w:p w14:paraId="02FCBF31" w14:textId="77777777" w:rsidR="00B13287" w:rsidRPr="00192D3E" w:rsidRDefault="00CA32BF" w:rsidP="00371919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b/>
          <w:color w:val="auto"/>
        </w:rPr>
        <w:t xml:space="preserve"> </w:t>
      </w:r>
    </w:p>
    <w:p w14:paraId="353F59BF" w14:textId="26196C36" w:rsidR="00C5135A" w:rsidRPr="00192D3E" w:rsidRDefault="000C72CB" w:rsidP="006E2F3A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2D3E">
        <w:rPr>
          <w:rStyle w:val="Naglaeno"/>
          <w:rFonts w:ascii="Arial" w:hAnsi="Arial" w:cs="Arial"/>
          <w:b w:val="0"/>
          <w:sz w:val="22"/>
          <w:szCs w:val="22"/>
        </w:rPr>
        <w:t>Zadaća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Koordinatora na lokaciji je da procjenjuje situaciju na terenu, njene posljedice te u suradnji sa stožerom civilne zaštite usklađuje djelovanje operativnih snaga sustava civilne zaštite.</w:t>
      </w:r>
      <w:r w:rsidR="00D47055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                                                        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Načelnik stožera civilne zaštite sukladno specifičnostima izvanrednog događanja, određuje koordinatora na lokaciji iz redova operativnih snaga sustava civilne zaštite. </w:t>
      </w:r>
      <w:r w:rsidR="006E2F3A" w:rsidRPr="00192D3E">
        <w:rPr>
          <w:rStyle w:val="Naglaeno"/>
          <w:rFonts w:ascii="Arial" w:hAnsi="Arial" w:cs="Arial"/>
          <w:b w:val="0"/>
          <w:sz w:val="22"/>
          <w:szCs w:val="22"/>
        </w:rPr>
        <w:t>Stoga je u narednom razdoblju p</w:t>
      </w:r>
      <w:r w:rsidR="00C5135A" w:rsidRPr="00192D3E">
        <w:rPr>
          <w:rFonts w:ascii="Arial" w:hAnsi="Arial" w:cs="Arial"/>
          <w:sz w:val="22"/>
          <w:szCs w:val="22"/>
        </w:rPr>
        <w:t xml:space="preserve">otrebno odrediti </w:t>
      </w:r>
      <w:r w:rsidR="00CA32BF" w:rsidRPr="00192D3E">
        <w:rPr>
          <w:rFonts w:ascii="Arial" w:hAnsi="Arial" w:cs="Arial"/>
          <w:sz w:val="22"/>
          <w:szCs w:val="22"/>
        </w:rPr>
        <w:t>potencijaln</w:t>
      </w:r>
      <w:r w:rsidR="00C5135A" w:rsidRPr="00192D3E">
        <w:rPr>
          <w:rFonts w:ascii="Arial" w:hAnsi="Arial" w:cs="Arial"/>
          <w:sz w:val="22"/>
          <w:szCs w:val="22"/>
        </w:rPr>
        <w:t>e</w:t>
      </w:r>
      <w:r w:rsidR="00CA32BF" w:rsidRPr="00192D3E">
        <w:rPr>
          <w:rFonts w:ascii="Arial" w:hAnsi="Arial" w:cs="Arial"/>
          <w:sz w:val="22"/>
          <w:szCs w:val="22"/>
        </w:rPr>
        <w:t xml:space="preserve"> koordinator</w:t>
      </w:r>
      <w:r w:rsidR="00C5135A" w:rsidRPr="00192D3E">
        <w:rPr>
          <w:rFonts w:ascii="Arial" w:hAnsi="Arial" w:cs="Arial"/>
          <w:sz w:val="22"/>
          <w:szCs w:val="22"/>
        </w:rPr>
        <w:t>e</w:t>
      </w:r>
      <w:r w:rsidR="00CA32BF" w:rsidRPr="00192D3E">
        <w:rPr>
          <w:rFonts w:ascii="Arial" w:hAnsi="Arial" w:cs="Arial"/>
          <w:sz w:val="22"/>
          <w:szCs w:val="22"/>
        </w:rPr>
        <w:t xml:space="preserve"> </w:t>
      </w:r>
      <w:r w:rsidR="00C5135A" w:rsidRPr="00192D3E">
        <w:rPr>
          <w:rFonts w:ascii="Arial" w:hAnsi="Arial" w:cs="Arial"/>
          <w:sz w:val="22"/>
          <w:szCs w:val="22"/>
        </w:rPr>
        <w:t xml:space="preserve">i iste obavijestiti o mogućnosti da budu određeni za dužnost koordinatora, te o njihovim zadaćama. </w:t>
      </w:r>
    </w:p>
    <w:p w14:paraId="1BA84E95" w14:textId="77777777" w:rsidR="0022151A" w:rsidRPr="00192D3E" w:rsidRDefault="0022151A" w:rsidP="00371919">
      <w:pPr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b/>
          <w:color w:val="auto"/>
        </w:rPr>
      </w:pPr>
    </w:p>
    <w:p w14:paraId="46DFFC03" w14:textId="77777777" w:rsidR="0044441C" w:rsidRDefault="0044441C" w:rsidP="00371919">
      <w:pPr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b/>
          <w:color w:val="auto"/>
        </w:rPr>
      </w:pPr>
    </w:p>
    <w:p w14:paraId="22DB7BBA" w14:textId="5EE30913" w:rsidR="00AE528D" w:rsidRPr="00192D3E" w:rsidRDefault="00AE528D" w:rsidP="00371919">
      <w:pPr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b/>
          <w:color w:val="auto"/>
        </w:rPr>
      </w:pPr>
      <w:r w:rsidRPr="00192D3E">
        <w:rPr>
          <w:rFonts w:ascii="Arial" w:hAnsi="Arial" w:cs="Arial"/>
          <w:b/>
          <w:color w:val="auto"/>
        </w:rPr>
        <w:t>h) pravne osobe u sustavu civilne zaštite.</w:t>
      </w:r>
    </w:p>
    <w:p w14:paraId="592660FD" w14:textId="77777777" w:rsidR="00AE528D" w:rsidRPr="00192D3E" w:rsidRDefault="00AE528D" w:rsidP="00371919">
      <w:pPr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color w:val="auto"/>
        </w:rPr>
      </w:pPr>
    </w:p>
    <w:p w14:paraId="3063C29F" w14:textId="011FB7D6" w:rsidR="00CD7397" w:rsidRPr="00192D3E" w:rsidRDefault="000E57A0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color w:val="FF0000"/>
          <w:sz w:val="22"/>
          <w:szCs w:val="22"/>
        </w:rPr>
      </w:pPr>
      <w:r w:rsidRPr="00192D3E">
        <w:rPr>
          <w:rStyle w:val="Naglaeno"/>
          <w:rFonts w:ascii="Arial" w:hAnsi="Arial" w:cs="Arial"/>
          <w:b w:val="0"/>
          <w:sz w:val="22"/>
          <w:szCs w:val="22"/>
        </w:rPr>
        <w:t>Odlukom o određivanju p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>ravn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ih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osob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>a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od interesa za sustav civilne zaštite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na području</w:t>
      </w:r>
      <w:r w:rsidR="000C72CB"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Općine Lekenik obuhvaćeno je 11 pravnih osoba različitih djelatnosti, te </w:t>
      </w:r>
      <w:r w:rsidR="00F9727F">
        <w:rPr>
          <w:rStyle w:val="Naglaeno"/>
          <w:rFonts w:ascii="Arial" w:hAnsi="Arial" w:cs="Arial"/>
          <w:b w:val="0"/>
          <w:sz w:val="22"/>
          <w:szCs w:val="22"/>
        </w:rPr>
        <w:t>će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 planom djelovanja civilne zaštite </w:t>
      </w:r>
      <w:r w:rsidR="00F9727F">
        <w:rPr>
          <w:rStyle w:val="Naglaeno"/>
          <w:rFonts w:ascii="Arial" w:hAnsi="Arial" w:cs="Arial"/>
          <w:b w:val="0"/>
          <w:sz w:val="22"/>
          <w:szCs w:val="22"/>
        </w:rPr>
        <w:t xml:space="preserve">biti </w:t>
      </w:r>
      <w:r w:rsidRPr="00192D3E">
        <w:rPr>
          <w:rStyle w:val="Naglaeno"/>
          <w:rFonts w:ascii="Arial" w:hAnsi="Arial" w:cs="Arial"/>
          <w:b w:val="0"/>
          <w:sz w:val="22"/>
          <w:szCs w:val="22"/>
        </w:rPr>
        <w:t xml:space="preserve">predviđeno da iste mogu izvršavati pojedine mjere civilne zaštite u slučaju velike nesreće ili katastrofe, kao što su: smještaj ugroženog stanovništva, opskrba namirnicama, vodom, priprema hrane, prijevoz osoba i materijalnih sredstava i opreme. </w:t>
      </w:r>
    </w:p>
    <w:p w14:paraId="7E2E1923" w14:textId="77777777" w:rsidR="00CD7397" w:rsidRPr="00192D3E" w:rsidRDefault="00CD7397" w:rsidP="00371919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color w:val="FF0000"/>
          <w:sz w:val="22"/>
          <w:szCs w:val="22"/>
        </w:rPr>
      </w:pPr>
    </w:p>
    <w:p w14:paraId="49874994" w14:textId="38DC4EC1" w:rsidR="000E57A0" w:rsidRDefault="000C72CB" w:rsidP="00353D05">
      <w:pPr>
        <w:shd w:val="clear" w:color="auto" w:fill="FFFFFF" w:themeFill="background1"/>
        <w:spacing w:after="0" w:line="240" w:lineRule="auto"/>
        <w:ind w:left="0" w:right="0" w:firstLine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Pravne osobe određene navedenom odlukom dužne su izraditi </w:t>
      </w:r>
      <w:r w:rsidR="00FC6390" w:rsidRPr="00192D3E">
        <w:rPr>
          <w:rFonts w:ascii="Arial" w:hAnsi="Arial" w:cs="Arial"/>
          <w:color w:val="auto"/>
        </w:rPr>
        <w:t xml:space="preserve">Operativni plan civilne zaštite o načinu organiziranja provedbe mjera i aktivnosti u sustavu civilne zaštite, </w:t>
      </w:r>
      <w:r w:rsidRPr="00192D3E">
        <w:rPr>
          <w:rFonts w:ascii="Arial" w:hAnsi="Arial" w:cs="Arial"/>
          <w:color w:val="auto"/>
        </w:rPr>
        <w:t>sukladno odredbama Z</w:t>
      </w:r>
      <w:r w:rsidR="000E57A0" w:rsidRPr="00192D3E">
        <w:rPr>
          <w:rFonts w:ascii="Arial" w:hAnsi="Arial" w:cs="Arial"/>
          <w:color w:val="auto"/>
        </w:rPr>
        <w:t>akona o sustavu civilne zaštite, a pravne osobe koje obavljaju djelatnost korištenjem opasnih tvari</w:t>
      </w:r>
      <w:r w:rsidR="00611938" w:rsidRPr="00192D3E">
        <w:rPr>
          <w:rFonts w:ascii="Arial" w:hAnsi="Arial" w:cs="Arial"/>
          <w:color w:val="auto"/>
        </w:rPr>
        <w:t xml:space="preserve"> (motorna goriva, ukapljeni plin, klor, …)</w:t>
      </w:r>
      <w:r w:rsidR="000E57A0" w:rsidRPr="00192D3E">
        <w:rPr>
          <w:rFonts w:ascii="Arial" w:hAnsi="Arial" w:cs="Arial"/>
          <w:color w:val="auto"/>
        </w:rPr>
        <w:t xml:space="preserve"> dužne su izraditi procjene rizika i operativne planove</w:t>
      </w:r>
      <w:r w:rsidR="00707C52" w:rsidRPr="00192D3E">
        <w:rPr>
          <w:rFonts w:ascii="Arial" w:hAnsi="Arial" w:cs="Arial"/>
          <w:color w:val="auto"/>
        </w:rPr>
        <w:t xml:space="preserve"> prema važećim pravilnicima i uredbama</w:t>
      </w:r>
      <w:r w:rsidR="00611938" w:rsidRPr="00192D3E">
        <w:rPr>
          <w:rFonts w:ascii="Arial" w:hAnsi="Arial" w:cs="Arial"/>
          <w:color w:val="auto"/>
        </w:rPr>
        <w:t>,</w:t>
      </w:r>
      <w:r w:rsidR="000E57A0" w:rsidRPr="00192D3E">
        <w:rPr>
          <w:rFonts w:ascii="Arial" w:hAnsi="Arial" w:cs="Arial"/>
          <w:color w:val="auto"/>
        </w:rPr>
        <w:t xml:space="preserve"> te s istima upoznati Općinu Lekenik </w:t>
      </w:r>
      <w:r w:rsidR="00611938" w:rsidRPr="00192D3E">
        <w:rPr>
          <w:rFonts w:ascii="Arial" w:hAnsi="Arial" w:cs="Arial"/>
          <w:color w:val="auto"/>
        </w:rPr>
        <w:t>kako bi se proc</w:t>
      </w:r>
      <w:r w:rsidR="00F9727F">
        <w:rPr>
          <w:rFonts w:ascii="Arial" w:hAnsi="Arial" w:cs="Arial"/>
          <w:color w:val="auto"/>
        </w:rPr>
        <w:t>i</w:t>
      </w:r>
      <w:r w:rsidR="00611938" w:rsidRPr="00192D3E">
        <w:rPr>
          <w:rFonts w:ascii="Arial" w:hAnsi="Arial" w:cs="Arial"/>
          <w:color w:val="auto"/>
        </w:rPr>
        <w:t xml:space="preserve">jenile opasnosti za stanovništvo i planirale potrebite mjere </w:t>
      </w:r>
      <w:r w:rsidR="00707C52" w:rsidRPr="00192D3E">
        <w:rPr>
          <w:rFonts w:ascii="Arial" w:hAnsi="Arial" w:cs="Arial"/>
          <w:color w:val="auto"/>
        </w:rPr>
        <w:t xml:space="preserve">prevencije i </w:t>
      </w:r>
      <w:r w:rsidR="00611938" w:rsidRPr="00192D3E">
        <w:rPr>
          <w:rFonts w:ascii="Arial" w:hAnsi="Arial" w:cs="Arial"/>
          <w:color w:val="auto"/>
        </w:rPr>
        <w:t>reagiranja.</w:t>
      </w:r>
    </w:p>
    <w:p w14:paraId="29509B19" w14:textId="77777777" w:rsidR="00F9727F" w:rsidRDefault="00F9727F" w:rsidP="00353D05">
      <w:pPr>
        <w:shd w:val="clear" w:color="auto" w:fill="FFFFFF" w:themeFill="background1"/>
        <w:spacing w:after="0" w:line="240" w:lineRule="auto"/>
        <w:ind w:left="0" w:right="0" w:firstLine="0"/>
        <w:rPr>
          <w:rFonts w:ascii="Arial" w:hAnsi="Arial" w:cs="Arial"/>
          <w:color w:val="auto"/>
        </w:rPr>
      </w:pPr>
    </w:p>
    <w:p w14:paraId="7AF3C345" w14:textId="4793433A" w:rsidR="00F9727F" w:rsidRPr="00603F2A" w:rsidRDefault="00F9727F" w:rsidP="00353D05">
      <w:pPr>
        <w:shd w:val="clear" w:color="auto" w:fill="FFFFFF" w:themeFill="background1"/>
        <w:spacing w:after="0" w:line="240" w:lineRule="auto"/>
        <w:ind w:left="0" w:right="0" w:firstLine="0"/>
        <w:rPr>
          <w:rFonts w:ascii="Arial" w:hAnsi="Arial" w:cs="Arial"/>
          <w:i/>
          <w:iCs/>
          <w:color w:val="auto"/>
        </w:rPr>
      </w:pPr>
      <w:r w:rsidRPr="00603F2A">
        <w:rPr>
          <w:rFonts w:ascii="Arial" w:hAnsi="Arial" w:cs="Arial"/>
          <w:i/>
          <w:iCs/>
          <w:color w:val="auto"/>
        </w:rPr>
        <w:t xml:space="preserve">Potrebno je donijeti novu Odluku o određivanju pravnih osoba </w:t>
      </w:r>
      <w:r w:rsidRPr="00603F2A">
        <w:rPr>
          <w:rStyle w:val="Naglaeno"/>
          <w:rFonts w:ascii="Arial" w:hAnsi="Arial" w:cs="Arial"/>
          <w:b w:val="0"/>
          <w:i/>
          <w:iCs/>
        </w:rPr>
        <w:t>od interesa za sustav civilne zaštite na području Općine Lekenik</w:t>
      </w:r>
      <w:r w:rsidRPr="00603F2A">
        <w:rPr>
          <w:rFonts w:ascii="Arial" w:hAnsi="Arial" w:cs="Arial"/>
          <w:i/>
          <w:iCs/>
          <w:color w:val="auto"/>
        </w:rPr>
        <w:t xml:space="preserve"> </w:t>
      </w:r>
      <w:r w:rsidR="00076499" w:rsidRPr="00603F2A">
        <w:rPr>
          <w:rFonts w:ascii="Arial" w:hAnsi="Arial" w:cs="Arial"/>
          <w:i/>
          <w:iCs/>
          <w:color w:val="auto"/>
        </w:rPr>
        <w:t>te je uskladiti sa novim potrebama i stanjem na terenu.</w:t>
      </w:r>
    </w:p>
    <w:p w14:paraId="5535A519" w14:textId="77777777" w:rsidR="0022151A" w:rsidRDefault="0022151A" w:rsidP="00467D91">
      <w:pPr>
        <w:pStyle w:val="Naslov1"/>
        <w:shd w:val="clear" w:color="auto" w:fill="FFFFFF" w:themeFill="background1"/>
        <w:spacing w:after="0" w:line="240" w:lineRule="auto"/>
        <w:ind w:left="-15" w:right="144" w:firstLine="0"/>
        <w:rPr>
          <w:rFonts w:ascii="Arial" w:hAnsi="Arial" w:cs="Arial"/>
          <w:color w:val="auto"/>
        </w:rPr>
      </w:pPr>
    </w:p>
    <w:p w14:paraId="7004EAD2" w14:textId="77777777" w:rsidR="0044441C" w:rsidRPr="0044441C" w:rsidRDefault="0044441C" w:rsidP="0044441C"/>
    <w:p w14:paraId="060B95D7" w14:textId="77777777" w:rsidR="00B13287" w:rsidRPr="00192D3E" w:rsidRDefault="00C5135A" w:rsidP="00467D91">
      <w:pPr>
        <w:pStyle w:val="Naslov1"/>
        <w:shd w:val="clear" w:color="auto" w:fill="FFFFFF" w:themeFill="background1"/>
        <w:spacing w:after="0" w:line="240" w:lineRule="auto"/>
        <w:ind w:left="-15" w:right="144" w:firstLine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3</w:t>
      </w:r>
      <w:r w:rsidR="00CA32BF" w:rsidRPr="00192D3E">
        <w:rPr>
          <w:rFonts w:ascii="Arial" w:hAnsi="Arial" w:cs="Arial"/>
          <w:color w:val="auto"/>
        </w:rPr>
        <w:t xml:space="preserve">. </w:t>
      </w:r>
      <w:r w:rsidR="00A26B84" w:rsidRPr="00192D3E">
        <w:rPr>
          <w:rFonts w:ascii="Arial" w:hAnsi="Arial" w:cs="Arial"/>
          <w:color w:val="auto"/>
        </w:rPr>
        <w:t>Doprinos nositelja i sudionika u provođenju mjera i aktivnosti</w:t>
      </w:r>
      <w:r w:rsidR="00CA32BF" w:rsidRPr="00192D3E">
        <w:rPr>
          <w:rFonts w:ascii="Arial" w:hAnsi="Arial" w:cs="Arial"/>
          <w:color w:val="auto"/>
        </w:rPr>
        <w:t xml:space="preserve"> </w:t>
      </w:r>
    </w:p>
    <w:p w14:paraId="057FFFD9" w14:textId="77777777" w:rsidR="00B13287" w:rsidRPr="00192D3E" w:rsidRDefault="00CA32BF" w:rsidP="00371919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b/>
          <w:color w:val="auto"/>
        </w:rPr>
        <w:t xml:space="preserve"> </w:t>
      </w:r>
    </w:p>
    <w:p w14:paraId="1A86D7CA" w14:textId="3A6AF6EC" w:rsidR="00C6086E" w:rsidRPr="00192D3E" w:rsidRDefault="00A26B84" w:rsidP="00371919">
      <w:pPr>
        <w:shd w:val="clear" w:color="auto" w:fill="FFFFFF" w:themeFill="background1"/>
        <w:spacing w:after="0" w:line="240" w:lineRule="auto"/>
        <w:ind w:left="0" w:right="0" w:firstLine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Svi dijelovi operativnih snaga CZ na području Općine </w:t>
      </w:r>
      <w:r w:rsidR="0085063B">
        <w:rPr>
          <w:rFonts w:ascii="Arial" w:hAnsi="Arial" w:cs="Arial"/>
          <w:color w:val="auto"/>
        </w:rPr>
        <w:t>L</w:t>
      </w:r>
      <w:r w:rsidRPr="00192D3E">
        <w:rPr>
          <w:rFonts w:ascii="Arial" w:hAnsi="Arial" w:cs="Arial"/>
          <w:color w:val="auto"/>
        </w:rPr>
        <w:t xml:space="preserve">ekenik dali su maksimalni doprinos u razvoju sustava CZ, provođenju preventivnih mjera kao i </w:t>
      </w:r>
      <w:r w:rsidR="00C6086E" w:rsidRPr="00192D3E">
        <w:rPr>
          <w:rFonts w:ascii="Arial" w:hAnsi="Arial" w:cs="Arial"/>
          <w:color w:val="auto"/>
        </w:rPr>
        <w:t xml:space="preserve">reagiranju na ugroze koje su se javljale tijekom proteklog razdoblja (potresi, poplave, požari epidemije </w:t>
      </w:r>
      <w:r w:rsidR="0044441C">
        <w:rPr>
          <w:rFonts w:ascii="Arial" w:hAnsi="Arial" w:cs="Arial"/>
          <w:color w:val="auto"/>
        </w:rPr>
        <w:t xml:space="preserve">i </w:t>
      </w:r>
      <w:r w:rsidR="0085063B">
        <w:rPr>
          <w:rFonts w:ascii="Arial" w:hAnsi="Arial" w:cs="Arial"/>
          <w:color w:val="auto"/>
        </w:rPr>
        <w:t xml:space="preserve">ostale prirodne </w:t>
      </w:r>
      <w:r w:rsidR="00C6086E" w:rsidRPr="00192D3E">
        <w:rPr>
          <w:rFonts w:ascii="Arial" w:hAnsi="Arial" w:cs="Arial"/>
          <w:color w:val="auto"/>
        </w:rPr>
        <w:t xml:space="preserve">nepogode), a sve sukladno predviđenim mjerama i u skladu s odlukama stožera CZ. </w:t>
      </w:r>
    </w:p>
    <w:p w14:paraId="42111D73" w14:textId="77777777" w:rsidR="00C6086E" w:rsidRPr="00192D3E" w:rsidRDefault="00C6086E" w:rsidP="00371919">
      <w:pPr>
        <w:shd w:val="clear" w:color="auto" w:fill="FFFFFF" w:themeFill="background1"/>
        <w:spacing w:after="0" w:line="240" w:lineRule="auto"/>
        <w:ind w:left="0" w:right="0" w:firstLine="0"/>
        <w:rPr>
          <w:rFonts w:ascii="Arial" w:hAnsi="Arial" w:cs="Arial"/>
          <w:color w:val="auto"/>
        </w:rPr>
      </w:pPr>
    </w:p>
    <w:p w14:paraId="25A3A00B" w14:textId="77777777" w:rsidR="00A5197A" w:rsidRPr="00192D3E" w:rsidRDefault="00C6086E" w:rsidP="00371919">
      <w:pPr>
        <w:shd w:val="clear" w:color="auto" w:fill="FFFFFF" w:themeFill="background1"/>
        <w:spacing w:after="0" w:line="240" w:lineRule="auto"/>
        <w:ind w:left="0" w:right="0" w:firstLine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Provođenjem navedenih mjera i aktivnosti </w:t>
      </w:r>
      <w:r w:rsidR="00A5197A" w:rsidRPr="00192D3E">
        <w:rPr>
          <w:rFonts w:ascii="Arial" w:hAnsi="Arial" w:cs="Arial"/>
          <w:color w:val="auto"/>
        </w:rPr>
        <w:t xml:space="preserve">u stvarnoj situaciji, </w:t>
      </w:r>
      <w:r w:rsidRPr="00192D3E">
        <w:rPr>
          <w:rFonts w:ascii="Arial" w:hAnsi="Arial" w:cs="Arial"/>
          <w:color w:val="auto"/>
        </w:rPr>
        <w:t xml:space="preserve">veći broj pripadnika operativnih snaga je u proteklom periodu </w:t>
      </w:r>
      <w:r w:rsidR="00707C52" w:rsidRPr="00192D3E">
        <w:rPr>
          <w:rFonts w:ascii="Arial" w:hAnsi="Arial" w:cs="Arial"/>
          <w:color w:val="auto"/>
        </w:rPr>
        <w:t xml:space="preserve">stekao znanja, vještine i operativne sposobnosti koje doprinose jačanju </w:t>
      </w:r>
      <w:r w:rsidR="00C4657C" w:rsidRPr="00192D3E">
        <w:rPr>
          <w:rFonts w:ascii="Arial" w:hAnsi="Arial" w:cs="Arial"/>
          <w:color w:val="auto"/>
        </w:rPr>
        <w:t xml:space="preserve">ukupne spremnosti civilne zaštite. </w:t>
      </w:r>
    </w:p>
    <w:p w14:paraId="113F829E" w14:textId="77777777" w:rsidR="00A5197A" w:rsidRPr="00192D3E" w:rsidRDefault="00A5197A" w:rsidP="00371919">
      <w:pPr>
        <w:shd w:val="clear" w:color="auto" w:fill="FFFFFF" w:themeFill="background1"/>
        <w:spacing w:after="0" w:line="240" w:lineRule="auto"/>
        <w:ind w:left="0" w:right="0" w:firstLine="0"/>
        <w:rPr>
          <w:rFonts w:ascii="Arial" w:hAnsi="Arial" w:cs="Arial"/>
          <w:color w:val="auto"/>
        </w:rPr>
      </w:pPr>
    </w:p>
    <w:p w14:paraId="4C8298DA" w14:textId="7354B7CE" w:rsidR="008D02E3" w:rsidRDefault="00C4657C" w:rsidP="00A5197A">
      <w:pPr>
        <w:shd w:val="clear" w:color="auto" w:fill="FFFFFF" w:themeFill="background1"/>
        <w:spacing w:after="0" w:line="240" w:lineRule="auto"/>
        <w:ind w:left="0" w:right="0" w:firstLine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Pored navedenog provode se redovita specifična osposobljavanja u okviru temeljnih operativnih snaga (</w:t>
      </w:r>
      <w:r w:rsidRPr="0085063B">
        <w:rPr>
          <w:rFonts w:ascii="Arial" w:hAnsi="Arial" w:cs="Arial"/>
          <w:color w:val="auto"/>
        </w:rPr>
        <w:t>operativne snage vatrogastva, Hrvatske gorske službe spašavanja i Hrvatskog Crvenog križa)</w:t>
      </w:r>
      <w:r w:rsidRPr="00192D3E">
        <w:rPr>
          <w:rFonts w:ascii="Arial" w:hAnsi="Arial" w:cs="Arial"/>
          <w:color w:val="auto"/>
        </w:rPr>
        <w:t xml:space="preserve">,  kao i pojedinih udruga i pravnih </w:t>
      </w:r>
      <w:r w:rsidR="00A5197A" w:rsidRPr="00192D3E">
        <w:rPr>
          <w:rFonts w:ascii="Arial" w:hAnsi="Arial" w:cs="Arial"/>
          <w:color w:val="auto"/>
        </w:rPr>
        <w:t>osoba u sustavu civilne zaštite, čime se doprinosu ja</w:t>
      </w:r>
      <w:r w:rsidR="0085063B">
        <w:rPr>
          <w:rFonts w:ascii="Arial" w:hAnsi="Arial" w:cs="Arial"/>
          <w:color w:val="auto"/>
        </w:rPr>
        <w:t>č</w:t>
      </w:r>
      <w:r w:rsidR="00A5197A" w:rsidRPr="00192D3E">
        <w:rPr>
          <w:rFonts w:ascii="Arial" w:hAnsi="Arial" w:cs="Arial"/>
          <w:color w:val="auto"/>
        </w:rPr>
        <w:t>anju ukupne spremnosti za reagiranje pri stvarnim ugrozama i nesrećama kada prijeti nastanak posljedica za ljude i materijalna dobra.</w:t>
      </w:r>
    </w:p>
    <w:p w14:paraId="19178A76" w14:textId="77777777" w:rsidR="00726815" w:rsidRDefault="00726815" w:rsidP="00A5197A">
      <w:pPr>
        <w:shd w:val="clear" w:color="auto" w:fill="FFFFFF" w:themeFill="background1"/>
        <w:spacing w:after="0" w:line="240" w:lineRule="auto"/>
        <w:ind w:left="0" w:right="0" w:firstLine="0"/>
        <w:rPr>
          <w:rFonts w:ascii="Arial" w:hAnsi="Arial" w:cs="Arial"/>
          <w:color w:val="auto"/>
        </w:rPr>
      </w:pPr>
    </w:p>
    <w:p w14:paraId="0497CC80" w14:textId="24FB5D45" w:rsidR="0044441C" w:rsidRDefault="0044441C" w:rsidP="00A5197A">
      <w:pPr>
        <w:shd w:val="clear" w:color="auto" w:fill="FFFFFF" w:themeFill="background1"/>
        <w:spacing w:after="0" w:line="240" w:lineRule="auto"/>
        <w:ind w:left="0" w:righ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Tijekom 2023. godine operativne snage vatrogastva, kao nositelj sustava CZ Općine Lekenik, opremljen</w:t>
      </w:r>
      <w:r w:rsidR="00FA3E5F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 xml:space="preserve"> </w:t>
      </w:r>
      <w:r w:rsidR="00FA3E5F">
        <w:rPr>
          <w:rFonts w:ascii="Arial" w:hAnsi="Arial" w:cs="Arial"/>
          <w:color w:val="auto"/>
        </w:rPr>
        <w:t>su</w:t>
      </w:r>
      <w:r>
        <w:rPr>
          <w:rFonts w:ascii="Arial" w:hAnsi="Arial" w:cs="Arial"/>
          <w:color w:val="auto"/>
        </w:rPr>
        <w:t xml:space="preserve"> velikim količinama osobne zaštitne opreme i vatrogasne tehnike. Navedeno opremanje provedeno je posredstvom javnog poziva MUP-a, a sredstva su osigurana iz Fonda solidarnosti EU. U naprijed navedenom postupku kupljena je oprema </w:t>
      </w:r>
      <w:r w:rsidR="00E579D3">
        <w:rPr>
          <w:rFonts w:ascii="Arial" w:hAnsi="Arial" w:cs="Arial"/>
          <w:color w:val="auto"/>
        </w:rPr>
        <w:t xml:space="preserve">i vatrogasna tehnika </w:t>
      </w:r>
      <w:r>
        <w:rPr>
          <w:rFonts w:ascii="Arial" w:hAnsi="Arial" w:cs="Arial"/>
          <w:color w:val="auto"/>
        </w:rPr>
        <w:t xml:space="preserve">u visini od </w:t>
      </w:r>
      <w:r w:rsidR="00E579D3">
        <w:rPr>
          <w:rFonts w:ascii="Arial" w:hAnsi="Arial" w:cs="Arial"/>
          <w:color w:val="auto"/>
        </w:rPr>
        <w:t>oko 165.000 eura.</w:t>
      </w:r>
    </w:p>
    <w:p w14:paraId="104BE4C4" w14:textId="77777777" w:rsidR="0044441C" w:rsidRDefault="0044441C" w:rsidP="00A5197A">
      <w:pPr>
        <w:shd w:val="clear" w:color="auto" w:fill="FFFFFF" w:themeFill="background1"/>
        <w:spacing w:after="0" w:line="240" w:lineRule="auto"/>
        <w:ind w:left="0" w:right="0" w:firstLine="0"/>
        <w:rPr>
          <w:rFonts w:ascii="Arial" w:hAnsi="Arial" w:cs="Arial"/>
          <w:color w:val="auto"/>
        </w:rPr>
      </w:pPr>
    </w:p>
    <w:p w14:paraId="492EB88A" w14:textId="77777777" w:rsidR="00DA0FDC" w:rsidRPr="00192D3E" w:rsidRDefault="00DA0FDC" w:rsidP="00BA3907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  <w:sz w:val="20"/>
          <w:szCs w:val="20"/>
        </w:rPr>
      </w:pPr>
    </w:p>
    <w:p w14:paraId="1D78C7E8" w14:textId="34A96720" w:rsidR="009258E6" w:rsidRPr="00192D3E" w:rsidRDefault="00D43548" w:rsidP="009258E6">
      <w:pPr>
        <w:pStyle w:val="Naslov1"/>
        <w:shd w:val="clear" w:color="auto" w:fill="FFFFFF" w:themeFill="background1"/>
        <w:spacing w:after="0" w:line="240" w:lineRule="auto"/>
        <w:ind w:left="-15" w:right="144" w:firstLine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 </w:t>
      </w:r>
      <w:r w:rsidR="000C7E3E" w:rsidRPr="00192D3E">
        <w:rPr>
          <w:rFonts w:ascii="Arial" w:hAnsi="Arial" w:cs="Arial"/>
          <w:color w:val="auto"/>
        </w:rPr>
        <w:t>4</w:t>
      </w:r>
      <w:r w:rsidR="009258E6" w:rsidRPr="00192D3E">
        <w:rPr>
          <w:rFonts w:ascii="Arial" w:hAnsi="Arial" w:cs="Arial"/>
          <w:color w:val="auto"/>
        </w:rPr>
        <w:t>. Analiza šteta</w:t>
      </w:r>
      <w:r w:rsidR="000C7E3E" w:rsidRPr="00192D3E">
        <w:rPr>
          <w:rFonts w:ascii="Arial" w:hAnsi="Arial" w:cs="Arial"/>
          <w:color w:val="auto"/>
        </w:rPr>
        <w:t xml:space="preserve"> od prirodnih nepogoda</w:t>
      </w:r>
    </w:p>
    <w:p w14:paraId="3D99E3F3" w14:textId="77777777" w:rsidR="009258E6" w:rsidRPr="00192D3E" w:rsidRDefault="009258E6" w:rsidP="009258E6"/>
    <w:p w14:paraId="53CAC4DB" w14:textId="77FC6306" w:rsidR="00073C30" w:rsidRPr="00192D3E" w:rsidRDefault="00073C30" w:rsidP="009258E6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192D3E">
        <w:rPr>
          <w:rFonts w:ascii="Arial" w:hAnsi="Arial" w:cs="Arial"/>
          <w:color w:val="222222"/>
        </w:rPr>
        <w:t xml:space="preserve">U proteklim godinama bilo je niz prirodnih nepogoda koje su uzrokovali velike štete na materijalnim dobrima u </w:t>
      </w:r>
      <w:r w:rsidR="0085063B">
        <w:rPr>
          <w:rFonts w:ascii="Arial" w:hAnsi="Arial" w:cs="Arial"/>
          <w:color w:val="222222"/>
        </w:rPr>
        <w:t>Općini Lekenik</w:t>
      </w:r>
      <w:r w:rsidRPr="00192D3E">
        <w:rPr>
          <w:rFonts w:ascii="Arial" w:hAnsi="Arial" w:cs="Arial"/>
          <w:color w:val="222222"/>
        </w:rPr>
        <w:t>. Djelovanjem Povjerenstva za procjenu šteta i prijavama građana, te unosom šteta u Registar šteta Republika Hrvatske utvrđene su sljedeće štete:</w:t>
      </w:r>
    </w:p>
    <w:p w14:paraId="24EEEEC3" w14:textId="77777777" w:rsidR="00073C30" w:rsidRPr="00192D3E" w:rsidRDefault="00073C30" w:rsidP="009258E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tbl>
      <w:tblPr>
        <w:tblStyle w:val="Reetkatablice"/>
        <w:tblW w:w="0" w:type="auto"/>
        <w:tblInd w:w="10" w:type="dxa"/>
        <w:tblLook w:val="04A0" w:firstRow="1" w:lastRow="0" w:firstColumn="1" w:lastColumn="0" w:noHBand="0" w:noVBand="1"/>
      </w:tblPr>
      <w:tblGrid>
        <w:gridCol w:w="2395"/>
        <w:gridCol w:w="3544"/>
        <w:gridCol w:w="3592"/>
      </w:tblGrid>
      <w:tr w:rsidR="00CB3AA5" w:rsidRPr="00192D3E" w14:paraId="28A29608" w14:textId="77777777" w:rsidTr="001B6B27">
        <w:trPr>
          <w:trHeight w:val="652"/>
        </w:trPr>
        <w:tc>
          <w:tcPr>
            <w:tcW w:w="2395" w:type="dxa"/>
            <w:shd w:val="clear" w:color="auto" w:fill="FFF2CC" w:themeFill="accent4" w:themeFillTint="33"/>
            <w:vAlign w:val="center"/>
          </w:tcPr>
          <w:p w14:paraId="08891067" w14:textId="77777777" w:rsidR="00CB3AA5" w:rsidRPr="00192D3E" w:rsidRDefault="00CB3AA5" w:rsidP="001B6B2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222222"/>
              </w:rPr>
            </w:pPr>
            <w:r w:rsidRPr="00192D3E">
              <w:rPr>
                <w:rFonts w:ascii="Arial" w:hAnsi="Arial" w:cs="Arial"/>
                <w:color w:val="222222"/>
              </w:rPr>
              <w:t>Godina</w:t>
            </w:r>
          </w:p>
        </w:tc>
        <w:tc>
          <w:tcPr>
            <w:tcW w:w="3544" w:type="dxa"/>
            <w:shd w:val="clear" w:color="auto" w:fill="FFF2CC" w:themeFill="accent4" w:themeFillTint="33"/>
            <w:vAlign w:val="center"/>
          </w:tcPr>
          <w:p w14:paraId="0D46EA6E" w14:textId="77777777" w:rsidR="00CB3AA5" w:rsidRPr="00192D3E" w:rsidRDefault="00CB3AA5" w:rsidP="001B6B2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222222"/>
              </w:rPr>
            </w:pPr>
            <w:r w:rsidRPr="00192D3E">
              <w:rPr>
                <w:rFonts w:ascii="Arial" w:hAnsi="Arial" w:cs="Arial"/>
                <w:color w:val="222222"/>
              </w:rPr>
              <w:t>Uzrok štete</w:t>
            </w:r>
          </w:p>
        </w:tc>
        <w:tc>
          <w:tcPr>
            <w:tcW w:w="3592" w:type="dxa"/>
            <w:shd w:val="clear" w:color="auto" w:fill="FFF2CC" w:themeFill="accent4" w:themeFillTint="33"/>
            <w:vAlign w:val="center"/>
          </w:tcPr>
          <w:p w14:paraId="749C3B79" w14:textId="77777777" w:rsidR="00CB3AA5" w:rsidRPr="00192D3E" w:rsidRDefault="00CB3AA5" w:rsidP="001B6B2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222222"/>
              </w:rPr>
            </w:pPr>
            <w:r w:rsidRPr="00192D3E">
              <w:rPr>
                <w:rFonts w:ascii="Arial" w:hAnsi="Arial" w:cs="Arial"/>
                <w:color w:val="222222"/>
              </w:rPr>
              <w:t>Iznos štete - EUR</w:t>
            </w:r>
          </w:p>
        </w:tc>
      </w:tr>
      <w:tr w:rsidR="00CB3AA5" w:rsidRPr="00192D3E" w14:paraId="2B81F0CF" w14:textId="77777777" w:rsidTr="001B6B27">
        <w:trPr>
          <w:trHeight w:val="465"/>
        </w:trPr>
        <w:tc>
          <w:tcPr>
            <w:tcW w:w="2395" w:type="dxa"/>
            <w:vAlign w:val="center"/>
          </w:tcPr>
          <w:p w14:paraId="5573580C" w14:textId="77777777" w:rsidR="00CB3AA5" w:rsidRPr="00192D3E" w:rsidRDefault="00CB3AA5" w:rsidP="001B6B2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2D3E">
              <w:rPr>
                <w:rFonts w:ascii="Arial" w:hAnsi="Arial" w:cs="Arial"/>
                <w:color w:val="222222"/>
                <w:sz w:val="24"/>
                <w:szCs w:val="24"/>
              </w:rPr>
              <w:t>2021.</w:t>
            </w:r>
          </w:p>
        </w:tc>
        <w:tc>
          <w:tcPr>
            <w:tcW w:w="3544" w:type="dxa"/>
            <w:vAlign w:val="center"/>
          </w:tcPr>
          <w:p w14:paraId="4505BA5F" w14:textId="77777777" w:rsidR="00CB3AA5" w:rsidRPr="00192D3E" w:rsidRDefault="00CB3AA5" w:rsidP="001B6B27">
            <w:pPr>
              <w:spacing w:after="0" w:line="240" w:lineRule="auto"/>
              <w:ind w:left="176" w:firstLine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2D3E">
              <w:rPr>
                <w:rFonts w:ascii="Arial" w:hAnsi="Arial" w:cs="Arial"/>
                <w:color w:val="222222"/>
                <w:sz w:val="24"/>
                <w:szCs w:val="24"/>
              </w:rPr>
              <w:t>potres</w:t>
            </w:r>
          </w:p>
        </w:tc>
        <w:tc>
          <w:tcPr>
            <w:tcW w:w="3592" w:type="dxa"/>
            <w:vAlign w:val="center"/>
          </w:tcPr>
          <w:p w14:paraId="07CBAB94" w14:textId="77777777" w:rsidR="00CB3AA5" w:rsidRPr="00192D3E" w:rsidRDefault="00CB3AA5" w:rsidP="001B6B2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2D3E">
              <w:rPr>
                <w:rFonts w:ascii="Arial" w:hAnsi="Arial" w:cs="Arial"/>
                <w:color w:val="222222"/>
                <w:sz w:val="24"/>
                <w:szCs w:val="24"/>
              </w:rPr>
              <w:t>200.420,11</w:t>
            </w:r>
          </w:p>
        </w:tc>
      </w:tr>
      <w:tr w:rsidR="00CB3AA5" w:rsidRPr="00192D3E" w14:paraId="14E2254E" w14:textId="77777777" w:rsidTr="001B6B27">
        <w:trPr>
          <w:trHeight w:val="422"/>
        </w:trPr>
        <w:tc>
          <w:tcPr>
            <w:tcW w:w="2395" w:type="dxa"/>
            <w:vAlign w:val="center"/>
          </w:tcPr>
          <w:p w14:paraId="32FFF6D6" w14:textId="77777777" w:rsidR="00CB3AA5" w:rsidRPr="00192D3E" w:rsidRDefault="00CB3AA5" w:rsidP="001B6B2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2D3E">
              <w:rPr>
                <w:rFonts w:ascii="Arial" w:hAnsi="Arial" w:cs="Arial"/>
                <w:color w:val="222222"/>
                <w:sz w:val="24"/>
                <w:szCs w:val="24"/>
              </w:rPr>
              <w:t>2021.</w:t>
            </w:r>
          </w:p>
        </w:tc>
        <w:tc>
          <w:tcPr>
            <w:tcW w:w="3544" w:type="dxa"/>
            <w:vAlign w:val="center"/>
          </w:tcPr>
          <w:p w14:paraId="20AD4E14" w14:textId="77777777" w:rsidR="00CB3AA5" w:rsidRPr="00192D3E" w:rsidRDefault="00CB3AA5" w:rsidP="001B6B27">
            <w:pPr>
              <w:spacing w:after="0" w:line="240" w:lineRule="auto"/>
              <w:ind w:left="176" w:firstLine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2D3E">
              <w:rPr>
                <w:rFonts w:ascii="Arial" w:hAnsi="Arial" w:cs="Arial"/>
                <w:color w:val="222222"/>
                <w:sz w:val="24"/>
                <w:szCs w:val="24"/>
              </w:rPr>
              <w:t>mraz</w:t>
            </w:r>
          </w:p>
        </w:tc>
        <w:tc>
          <w:tcPr>
            <w:tcW w:w="3592" w:type="dxa"/>
            <w:vAlign w:val="center"/>
          </w:tcPr>
          <w:p w14:paraId="3399230B" w14:textId="77777777" w:rsidR="00CB3AA5" w:rsidRPr="00192D3E" w:rsidRDefault="00CB3AA5" w:rsidP="001B6B2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2D3E">
              <w:rPr>
                <w:rFonts w:ascii="Arial" w:hAnsi="Arial" w:cs="Arial"/>
                <w:color w:val="222222"/>
                <w:sz w:val="24"/>
                <w:szCs w:val="24"/>
              </w:rPr>
              <w:t>154.377,39</w:t>
            </w:r>
          </w:p>
        </w:tc>
      </w:tr>
      <w:tr w:rsidR="00CB3AA5" w:rsidRPr="00192D3E" w14:paraId="77CE5110" w14:textId="77777777" w:rsidTr="001B6B27">
        <w:trPr>
          <w:trHeight w:val="422"/>
        </w:trPr>
        <w:tc>
          <w:tcPr>
            <w:tcW w:w="2395" w:type="dxa"/>
            <w:vAlign w:val="center"/>
          </w:tcPr>
          <w:p w14:paraId="42BDDFAD" w14:textId="77777777" w:rsidR="00CB3AA5" w:rsidRPr="00192D3E" w:rsidRDefault="00CB3AA5" w:rsidP="001B6B2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2D3E">
              <w:rPr>
                <w:rFonts w:ascii="Arial" w:hAnsi="Arial" w:cs="Arial"/>
                <w:color w:val="222222"/>
                <w:sz w:val="24"/>
                <w:szCs w:val="24"/>
              </w:rPr>
              <w:t>2022.</w:t>
            </w:r>
          </w:p>
        </w:tc>
        <w:tc>
          <w:tcPr>
            <w:tcW w:w="3544" w:type="dxa"/>
            <w:vAlign w:val="center"/>
          </w:tcPr>
          <w:p w14:paraId="093ACE7C" w14:textId="77777777" w:rsidR="00CB3AA5" w:rsidRPr="00192D3E" w:rsidRDefault="00CB3AA5" w:rsidP="001B6B27">
            <w:pPr>
              <w:spacing w:after="0" w:line="240" w:lineRule="auto"/>
              <w:ind w:left="176" w:firstLine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2D3E">
              <w:rPr>
                <w:rFonts w:ascii="Arial" w:hAnsi="Arial" w:cs="Arial"/>
                <w:color w:val="222222"/>
                <w:sz w:val="24"/>
                <w:szCs w:val="24"/>
              </w:rPr>
              <w:t>suša</w:t>
            </w:r>
          </w:p>
        </w:tc>
        <w:tc>
          <w:tcPr>
            <w:tcW w:w="3592" w:type="dxa"/>
            <w:vAlign w:val="center"/>
          </w:tcPr>
          <w:p w14:paraId="30102E55" w14:textId="77777777" w:rsidR="00CB3AA5" w:rsidRPr="00192D3E" w:rsidRDefault="00CB3AA5" w:rsidP="001B6B2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2D3E">
              <w:rPr>
                <w:rFonts w:ascii="Arial" w:hAnsi="Arial" w:cs="Arial"/>
                <w:color w:val="222222"/>
                <w:sz w:val="24"/>
                <w:szCs w:val="24"/>
              </w:rPr>
              <w:t>146.185,69</w:t>
            </w:r>
          </w:p>
        </w:tc>
      </w:tr>
      <w:tr w:rsidR="00CB3AA5" w:rsidRPr="00192D3E" w14:paraId="240FC452" w14:textId="77777777" w:rsidTr="001B6B27">
        <w:trPr>
          <w:trHeight w:val="422"/>
        </w:trPr>
        <w:tc>
          <w:tcPr>
            <w:tcW w:w="2395" w:type="dxa"/>
            <w:vAlign w:val="center"/>
          </w:tcPr>
          <w:p w14:paraId="4108B904" w14:textId="77777777" w:rsidR="00CB3AA5" w:rsidRPr="00192D3E" w:rsidRDefault="00CB3AA5" w:rsidP="001B6B2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2D3E">
              <w:rPr>
                <w:rFonts w:ascii="Arial" w:hAnsi="Arial" w:cs="Arial"/>
                <w:color w:val="222222"/>
                <w:sz w:val="24"/>
                <w:szCs w:val="24"/>
              </w:rPr>
              <w:t>2023.</w:t>
            </w:r>
          </w:p>
        </w:tc>
        <w:tc>
          <w:tcPr>
            <w:tcW w:w="3544" w:type="dxa"/>
            <w:vAlign w:val="center"/>
          </w:tcPr>
          <w:p w14:paraId="06AE9F01" w14:textId="77777777" w:rsidR="00CB3AA5" w:rsidRPr="00192D3E" w:rsidRDefault="00CB3AA5" w:rsidP="001B6B27">
            <w:pPr>
              <w:spacing w:after="0" w:line="240" w:lineRule="auto"/>
              <w:ind w:left="176" w:firstLine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2D3E">
              <w:rPr>
                <w:rFonts w:ascii="Arial" w:hAnsi="Arial" w:cs="Arial"/>
                <w:color w:val="222222"/>
                <w:sz w:val="24"/>
                <w:szCs w:val="24"/>
              </w:rPr>
              <w:t>poplava</w:t>
            </w:r>
          </w:p>
        </w:tc>
        <w:tc>
          <w:tcPr>
            <w:tcW w:w="3592" w:type="dxa"/>
            <w:vAlign w:val="center"/>
          </w:tcPr>
          <w:p w14:paraId="7416A6F4" w14:textId="095C778A" w:rsidR="008230BD" w:rsidRPr="008230BD" w:rsidRDefault="008230BD" w:rsidP="001B6B2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FF3D3D"/>
                <w:sz w:val="24"/>
                <w:szCs w:val="24"/>
              </w:rPr>
            </w:pPr>
            <w:r w:rsidRPr="008230BD">
              <w:rPr>
                <w:rFonts w:ascii="Arial" w:hAnsi="Arial" w:cs="Arial"/>
                <w:color w:val="auto"/>
                <w:sz w:val="24"/>
                <w:szCs w:val="24"/>
              </w:rPr>
              <w:t>464.619,96</w:t>
            </w:r>
          </w:p>
        </w:tc>
      </w:tr>
      <w:tr w:rsidR="00CB3AA5" w:rsidRPr="00192D3E" w14:paraId="53D4A49E" w14:textId="77777777" w:rsidTr="001B6B27">
        <w:trPr>
          <w:trHeight w:val="422"/>
        </w:trPr>
        <w:tc>
          <w:tcPr>
            <w:tcW w:w="2395" w:type="dxa"/>
            <w:vAlign w:val="center"/>
          </w:tcPr>
          <w:p w14:paraId="0BEB4400" w14:textId="77777777" w:rsidR="00CB3AA5" w:rsidRPr="00192D3E" w:rsidRDefault="00CB3AA5" w:rsidP="001B6B2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2D3E">
              <w:rPr>
                <w:rFonts w:ascii="Arial" w:hAnsi="Arial" w:cs="Arial"/>
                <w:color w:val="222222"/>
                <w:sz w:val="24"/>
                <w:szCs w:val="24"/>
              </w:rPr>
              <w:t>2023.</w:t>
            </w:r>
          </w:p>
        </w:tc>
        <w:tc>
          <w:tcPr>
            <w:tcW w:w="3544" w:type="dxa"/>
            <w:vAlign w:val="center"/>
          </w:tcPr>
          <w:p w14:paraId="5B9C6F0B" w14:textId="73D66AD9" w:rsidR="00CB3AA5" w:rsidRPr="00192D3E" w:rsidRDefault="00CB3AA5" w:rsidP="001B6B27">
            <w:pPr>
              <w:spacing w:after="0" w:line="240" w:lineRule="auto"/>
              <w:ind w:left="176" w:firstLine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2D3E">
              <w:rPr>
                <w:rFonts w:ascii="Arial" w:hAnsi="Arial" w:cs="Arial"/>
                <w:color w:val="222222"/>
                <w:sz w:val="24"/>
                <w:szCs w:val="24"/>
              </w:rPr>
              <w:t>olujni i orkanski vjetar</w:t>
            </w:r>
          </w:p>
        </w:tc>
        <w:tc>
          <w:tcPr>
            <w:tcW w:w="3592" w:type="dxa"/>
            <w:vAlign w:val="center"/>
          </w:tcPr>
          <w:p w14:paraId="1B5CD7EF" w14:textId="77777777" w:rsidR="00CB3AA5" w:rsidRPr="00192D3E" w:rsidRDefault="00CB3AA5" w:rsidP="001B6B2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2D3E">
              <w:rPr>
                <w:rFonts w:ascii="Arial" w:hAnsi="Arial" w:cs="Arial"/>
                <w:color w:val="222222"/>
                <w:sz w:val="24"/>
                <w:szCs w:val="24"/>
              </w:rPr>
              <w:t>23.698,87</w:t>
            </w:r>
          </w:p>
        </w:tc>
      </w:tr>
      <w:tr w:rsidR="00CB3AA5" w:rsidRPr="00192D3E" w14:paraId="3BBE12C3" w14:textId="77777777" w:rsidTr="001B6B27">
        <w:trPr>
          <w:trHeight w:val="422"/>
        </w:trPr>
        <w:tc>
          <w:tcPr>
            <w:tcW w:w="2395" w:type="dxa"/>
            <w:vAlign w:val="center"/>
          </w:tcPr>
          <w:p w14:paraId="1FBC3577" w14:textId="5847E2F0" w:rsidR="00CB3AA5" w:rsidRPr="00192D3E" w:rsidRDefault="00CB3AA5" w:rsidP="001B6B2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2D3E">
              <w:rPr>
                <w:rFonts w:ascii="Arial" w:hAnsi="Arial" w:cs="Arial"/>
                <w:color w:val="222222"/>
                <w:sz w:val="24"/>
                <w:szCs w:val="24"/>
              </w:rPr>
              <w:t>2023</w:t>
            </w:r>
            <w:r w:rsidR="00511687" w:rsidRPr="00192D3E"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125BD792" w14:textId="10080C01" w:rsidR="00CB3AA5" w:rsidRPr="00192D3E" w:rsidRDefault="00CB3AA5" w:rsidP="001B6B27">
            <w:pPr>
              <w:spacing w:after="0" w:line="240" w:lineRule="auto"/>
              <w:ind w:left="176" w:firstLine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2D3E">
              <w:rPr>
                <w:rFonts w:ascii="Arial" w:hAnsi="Arial" w:cs="Arial"/>
                <w:color w:val="222222"/>
                <w:sz w:val="24"/>
                <w:szCs w:val="24"/>
              </w:rPr>
              <w:t>tuča, kiša koja se smrzava</w:t>
            </w:r>
          </w:p>
        </w:tc>
        <w:tc>
          <w:tcPr>
            <w:tcW w:w="3592" w:type="dxa"/>
            <w:vAlign w:val="center"/>
          </w:tcPr>
          <w:p w14:paraId="6869BE80" w14:textId="77777777" w:rsidR="00CB3AA5" w:rsidRPr="00192D3E" w:rsidRDefault="00CB3AA5" w:rsidP="001B6B2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92D3E">
              <w:rPr>
                <w:rFonts w:ascii="Arial" w:hAnsi="Arial" w:cs="Arial"/>
                <w:color w:val="222222"/>
                <w:sz w:val="24"/>
                <w:szCs w:val="24"/>
              </w:rPr>
              <w:t>8.962,61</w:t>
            </w:r>
          </w:p>
        </w:tc>
      </w:tr>
    </w:tbl>
    <w:p w14:paraId="0FD82BF3" w14:textId="77777777" w:rsidR="00073C30" w:rsidRPr="00192D3E" w:rsidRDefault="00073C30" w:rsidP="00CB3AA5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color w:val="222222"/>
          <w:sz w:val="24"/>
          <w:szCs w:val="24"/>
        </w:rPr>
      </w:pPr>
    </w:p>
    <w:p w14:paraId="731AD062" w14:textId="1FAFC1C5" w:rsidR="00095881" w:rsidRDefault="00073C30" w:rsidP="00BC589D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192D3E">
        <w:rPr>
          <w:rFonts w:ascii="Arial" w:hAnsi="Arial" w:cs="Arial"/>
          <w:color w:val="222222"/>
        </w:rPr>
        <w:t>Š</w:t>
      </w:r>
      <w:r w:rsidR="00D43548" w:rsidRPr="00192D3E">
        <w:rPr>
          <w:rFonts w:ascii="Arial" w:hAnsi="Arial" w:cs="Arial"/>
          <w:color w:val="222222"/>
        </w:rPr>
        <w:t>t</w:t>
      </w:r>
      <w:r w:rsidRPr="00192D3E">
        <w:rPr>
          <w:rFonts w:ascii="Arial" w:hAnsi="Arial" w:cs="Arial"/>
          <w:color w:val="222222"/>
        </w:rPr>
        <w:t>ete procjenjuj</w:t>
      </w:r>
      <w:r w:rsidR="00A82D96" w:rsidRPr="00192D3E">
        <w:rPr>
          <w:rFonts w:ascii="Arial" w:hAnsi="Arial" w:cs="Arial"/>
          <w:color w:val="222222"/>
        </w:rPr>
        <w:t>e</w:t>
      </w:r>
      <w:r w:rsidRPr="00192D3E">
        <w:rPr>
          <w:rFonts w:ascii="Arial" w:hAnsi="Arial" w:cs="Arial"/>
          <w:color w:val="222222"/>
        </w:rPr>
        <w:t xml:space="preserve"> i unos</w:t>
      </w:r>
      <w:r w:rsidR="00A82D96" w:rsidRPr="00192D3E">
        <w:rPr>
          <w:rFonts w:ascii="Arial" w:hAnsi="Arial" w:cs="Arial"/>
          <w:color w:val="222222"/>
        </w:rPr>
        <w:t>i</w:t>
      </w:r>
      <w:r w:rsidRPr="00192D3E">
        <w:rPr>
          <w:rFonts w:ascii="Arial" w:hAnsi="Arial" w:cs="Arial"/>
          <w:color w:val="222222"/>
        </w:rPr>
        <w:t xml:space="preserve"> u Registar šteta </w:t>
      </w:r>
      <w:r w:rsidR="00095881" w:rsidRPr="00192D3E">
        <w:rPr>
          <w:rFonts w:ascii="Arial" w:hAnsi="Arial" w:cs="Arial"/>
          <w:color w:val="222222"/>
        </w:rPr>
        <w:t>Povjerenstv</w:t>
      </w:r>
      <w:r w:rsidR="00A82D96" w:rsidRPr="00192D3E">
        <w:rPr>
          <w:rFonts w:ascii="Arial" w:hAnsi="Arial" w:cs="Arial"/>
          <w:color w:val="222222"/>
        </w:rPr>
        <w:t>o</w:t>
      </w:r>
      <w:r w:rsidR="00095881" w:rsidRPr="00192D3E">
        <w:rPr>
          <w:rFonts w:ascii="Arial" w:hAnsi="Arial" w:cs="Arial"/>
          <w:color w:val="222222"/>
        </w:rPr>
        <w:t xml:space="preserve"> za procjenu šteta od prirodnih nepogoda, t</w:t>
      </w:r>
      <w:r w:rsidRPr="00192D3E">
        <w:rPr>
          <w:rFonts w:ascii="Arial" w:hAnsi="Arial" w:cs="Arial"/>
          <w:color w:val="222222"/>
        </w:rPr>
        <w:t>emeljem</w:t>
      </w:r>
      <w:r w:rsidR="00095881" w:rsidRPr="00192D3E">
        <w:rPr>
          <w:rFonts w:ascii="Arial" w:hAnsi="Arial" w:cs="Arial"/>
          <w:color w:val="222222"/>
        </w:rPr>
        <w:t xml:space="preserve"> Zakona o ublažavanju i uklanjanju posljedica prirodnih nepogoda (NN 16/19) i  Pravilnika o registru šteta od prirodnih nepogoda (NN 65/19), a sve uz pomoć stručnih službi općine Lekenik.</w:t>
      </w:r>
    </w:p>
    <w:p w14:paraId="59F4CD62" w14:textId="77777777" w:rsidR="00E579D3" w:rsidRDefault="00E579D3" w:rsidP="00BC589D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14:paraId="4188CD07" w14:textId="0545986A" w:rsidR="00B47806" w:rsidRDefault="00B47806" w:rsidP="00BC589D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Štete od potresa su značajno veće budući su u tablici prikazane štete uglavnom vezano uz poljoprivredu. </w:t>
      </w:r>
      <w:r w:rsidR="00603F2A">
        <w:rPr>
          <w:rFonts w:ascii="Arial" w:hAnsi="Arial" w:cs="Arial"/>
          <w:color w:val="222222"/>
        </w:rPr>
        <w:t>Tim</w:t>
      </w:r>
      <w:r w:rsidR="005C1CC9">
        <w:rPr>
          <w:rFonts w:ascii="Arial" w:hAnsi="Arial" w:cs="Arial"/>
          <w:color w:val="222222"/>
        </w:rPr>
        <w:t xml:space="preserve"> podacima nisu obuhvaćene štete nastale na stambenim objektima kao niti na komunalnoj infrastrukturi.</w:t>
      </w:r>
      <w:r>
        <w:rPr>
          <w:rFonts w:ascii="Arial" w:hAnsi="Arial" w:cs="Arial"/>
          <w:color w:val="222222"/>
        </w:rPr>
        <w:t xml:space="preserve"> </w:t>
      </w:r>
    </w:p>
    <w:p w14:paraId="5BEE049B" w14:textId="62EB6268" w:rsidR="00E579D3" w:rsidRDefault="00E579D3" w:rsidP="00BC589D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Također, u potresima potkraj 2020. godine stradala su i četiri objekta u vlasništvu DVD-a</w:t>
      </w:r>
      <w:r w:rsidR="00FA3E5F">
        <w:rPr>
          <w:rFonts w:ascii="Arial" w:hAnsi="Arial" w:cs="Arial"/>
          <w:color w:val="222222"/>
        </w:rPr>
        <w:t xml:space="preserve"> Dužica, Lekenik, Letovanić i Žažina</w:t>
      </w:r>
      <w:r>
        <w:rPr>
          <w:rFonts w:ascii="Arial" w:hAnsi="Arial" w:cs="Arial"/>
          <w:color w:val="222222"/>
        </w:rPr>
        <w:t xml:space="preserve">. Za navedene objekte podnesene su prijave na javni poziv kojeg je raspisala Sisačko-moslavačka županija te se tijekom 2024. godine očekuje obnova istih. </w:t>
      </w:r>
    </w:p>
    <w:p w14:paraId="58B07A03" w14:textId="77777777" w:rsidR="00E579D3" w:rsidRDefault="00E579D3" w:rsidP="00BC589D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14:paraId="3242FE5D" w14:textId="77777777" w:rsidR="00E579D3" w:rsidRDefault="00E579D3" w:rsidP="00BC589D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14:paraId="7856C87E" w14:textId="77777777" w:rsidR="000C7E3E" w:rsidRPr="00192D3E" w:rsidRDefault="000C7E3E" w:rsidP="000C7E3E">
      <w:pPr>
        <w:pStyle w:val="Naslov1"/>
        <w:shd w:val="clear" w:color="auto" w:fill="FFFFFF" w:themeFill="background1"/>
        <w:spacing w:after="0" w:line="240" w:lineRule="auto"/>
        <w:ind w:left="-15" w:right="144" w:firstLine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5. Financiranje sustava civilne zaštite</w:t>
      </w:r>
    </w:p>
    <w:p w14:paraId="345679F1" w14:textId="77777777" w:rsidR="000C7E3E" w:rsidRPr="00192D3E" w:rsidRDefault="000C7E3E" w:rsidP="000C7E3E">
      <w:pPr>
        <w:pStyle w:val="Naslov1"/>
        <w:shd w:val="clear" w:color="auto" w:fill="FFFFFF" w:themeFill="background1"/>
        <w:spacing w:after="0" w:line="240" w:lineRule="auto"/>
        <w:ind w:left="-15" w:right="144" w:firstLine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b w:val="0"/>
          <w:color w:val="auto"/>
        </w:rPr>
        <w:tab/>
        <w:t xml:space="preserve"> </w:t>
      </w:r>
    </w:p>
    <w:p w14:paraId="793CBC6E" w14:textId="77777777" w:rsidR="00E34294" w:rsidRDefault="000C7E3E" w:rsidP="0085063B">
      <w:pPr>
        <w:widowControl w:val="0"/>
        <w:spacing w:after="0" w:line="240" w:lineRule="auto"/>
        <w:ind w:left="11" w:right="0" w:hanging="11"/>
        <w:rPr>
          <w:rFonts w:ascii="Arial" w:hAnsi="Arial" w:cs="Arial"/>
          <w:color w:val="222222"/>
        </w:rPr>
      </w:pPr>
      <w:r w:rsidRPr="0085063B">
        <w:rPr>
          <w:rFonts w:ascii="Arial" w:hAnsi="Arial" w:cs="Arial"/>
          <w:color w:val="222222"/>
        </w:rPr>
        <w:t xml:space="preserve">Općina Lekenik temeljem Zakona o sustavu CZ u svom proračunu planira i osigurava financijska sredstva za djelovanje svih </w:t>
      </w:r>
      <w:r w:rsidR="0085063B">
        <w:rPr>
          <w:rFonts w:ascii="Arial" w:hAnsi="Arial" w:cs="Arial"/>
          <w:color w:val="222222"/>
        </w:rPr>
        <w:t>sastavnica</w:t>
      </w:r>
      <w:r w:rsidRPr="0085063B">
        <w:rPr>
          <w:rFonts w:ascii="Arial" w:hAnsi="Arial" w:cs="Arial"/>
          <w:color w:val="222222"/>
        </w:rPr>
        <w:t xml:space="preserve"> operativnih snaga sustava civilne zaštite</w:t>
      </w:r>
      <w:r w:rsidR="0085063B">
        <w:rPr>
          <w:rFonts w:ascii="Arial" w:hAnsi="Arial" w:cs="Arial"/>
          <w:color w:val="222222"/>
        </w:rPr>
        <w:t>.</w:t>
      </w:r>
      <w:r w:rsidR="00E34294">
        <w:rPr>
          <w:rFonts w:ascii="Arial" w:hAnsi="Arial" w:cs="Arial"/>
          <w:color w:val="222222"/>
        </w:rPr>
        <w:t xml:space="preserve"> </w:t>
      </w:r>
    </w:p>
    <w:p w14:paraId="7490E93D" w14:textId="72514467" w:rsidR="000C7E3E" w:rsidRPr="0085063B" w:rsidRDefault="00E34294" w:rsidP="0085063B">
      <w:pPr>
        <w:widowControl w:val="0"/>
        <w:spacing w:after="0" w:line="240" w:lineRule="auto"/>
        <w:ind w:left="11" w:right="0" w:hanging="11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Također, Općina Lekenik temeljem Zakona o vatrogastvu daleko iznad propisane obaveze financira sustav vatrogastva i na taj način značajno doprinosi operativnim sposobnostima ovog dijela operativnih snaga sustava CZ na području Općine Lekenik.</w:t>
      </w:r>
    </w:p>
    <w:p w14:paraId="7650CF6E" w14:textId="2D936977" w:rsidR="000C7E3E" w:rsidRPr="0085063B" w:rsidRDefault="000C7E3E" w:rsidP="000C7E3E">
      <w:pPr>
        <w:widowControl w:val="0"/>
        <w:spacing w:before="120" w:after="0" w:line="240" w:lineRule="auto"/>
        <w:rPr>
          <w:rFonts w:ascii="Arial" w:hAnsi="Arial" w:cs="Arial"/>
          <w:color w:val="222222"/>
        </w:rPr>
      </w:pPr>
      <w:r w:rsidRPr="0085063B">
        <w:rPr>
          <w:rFonts w:ascii="Arial" w:hAnsi="Arial" w:cs="Arial"/>
          <w:color w:val="222222"/>
        </w:rPr>
        <w:t xml:space="preserve">Pored navedenog Općina </w:t>
      </w:r>
      <w:r w:rsidR="0085063B">
        <w:rPr>
          <w:rFonts w:ascii="Arial" w:hAnsi="Arial" w:cs="Arial"/>
          <w:color w:val="222222"/>
        </w:rPr>
        <w:t>L</w:t>
      </w:r>
      <w:r w:rsidRPr="0085063B">
        <w:rPr>
          <w:rFonts w:ascii="Arial" w:hAnsi="Arial" w:cs="Arial"/>
          <w:color w:val="222222"/>
        </w:rPr>
        <w:t>ekenik u proračunu osigurava i financijska sredstva za sufinanciranje programa i projekata za razvoj udruga koje su od važnosti za sustav civilne zaštite.</w:t>
      </w:r>
    </w:p>
    <w:p w14:paraId="15329BFC" w14:textId="77777777" w:rsidR="000C7E3E" w:rsidRPr="0085063B" w:rsidRDefault="000C7E3E" w:rsidP="000C7E3E">
      <w:pPr>
        <w:widowControl w:val="0"/>
        <w:spacing w:before="120" w:after="0" w:line="240" w:lineRule="auto"/>
        <w:rPr>
          <w:rFonts w:ascii="Arial" w:hAnsi="Arial" w:cs="Arial"/>
          <w:color w:val="222222"/>
        </w:rPr>
      </w:pPr>
      <w:r w:rsidRPr="0085063B">
        <w:rPr>
          <w:rFonts w:ascii="Arial" w:hAnsi="Arial" w:cs="Arial"/>
          <w:color w:val="222222"/>
        </w:rPr>
        <w:t>Za osobe aktivirane i mobilizirane u operativne snage sustava civilne zaštite planira se naknada stvarnih troškova za sudjelovanje u provođenju mjera i aktivnosti sustava civilne zaštite u velikim nesrećama i katastrofama sukladno odredbama Zakona o sustavu civilne zaštite.</w:t>
      </w:r>
    </w:p>
    <w:p w14:paraId="5196D11C" w14:textId="77777777" w:rsidR="000C7E3E" w:rsidRPr="00192D3E" w:rsidRDefault="000C7E3E" w:rsidP="000C7E3E">
      <w:pPr>
        <w:shd w:val="clear" w:color="auto" w:fill="FFFFFF" w:themeFill="background1"/>
        <w:spacing w:after="0" w:line="240" w:lineRule="auto"/>
        <w:ind w:left="-15" w:right="0" w:firstLine="0"/>
        <w:rPr>
          <w:rFonts w:ascii="Arial" w:hAnsi="Arial" w:cs="Arial"/>
          <w:sz w:val="20"/>
          <w:szCs w:val="20"/>
        </w:rPr>
      </w:pPr>
    </w:p>
    <w:p w14:paraId="5297AD67" w14:textId="7823EC77" w:rsidR="00467D91" w:rsidRPr="00192D3E" w:rsidRDefault="00467D91" w:rsidP="00467D91">
      <w:pPr>
        <w:pStyle w:val="Naslov1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II. ANALIZA SUSTAVA C</w:t>
      </w:r>
      <w:r w:rsidR="007F5835" w:rsidRPr="00192D3E">
        <w:rPr>
          <w:rFonts w:ascii="Arial" w:hAnsi="Arial" w:cs="Arial"/>
          <w:color w:val="auto"/>
        </w:rPr>
        <w:t>Z</w:t>
      </w:r>
      <w:r w:rsidRPr="00192D3E">
        <w:rPr>
          <w:rFonts w:ascii="Arial" w:hAnsi="Arial" w:cs="Arial"/>
          <w:color w:val="auto"/>
        </w:rPr>
        <w:t xml:space="preserve"> </w:t>
      </w:r>
      <w:r w:rsidR="007F5835" w:rsidRPr="00192D3E">
        <w:rPr>
          <w:rFonts w:ascii="Arial" w:hAnsi="Arial" w:cs="Arial"/>
          <w:color w:val="auto"/>
        </w:rPr>
        <w:t>NA PODRUČJU PREVENTIVE I REAGIRANJA</w:t>
      </w:r>
    </w:p>
    <w:p w14:paraId="1FE427BB" w14:textId="77777777" w:rsidR="00467D91" w:rsidRPr="00192D3E" w:rsidRDefault="00467D91" w:rsidP="00467D91">
      <w:pPr>
        <w:spacing w:after="0" w:line="259" w:lineRule="auto"/>
        <w:ind w:left="0" w:right="-8" w:firstLine="0"/>
        <w:jc w:val="left"/>
        <w:rPr>
          <w:rFonts w:ascii="Arial" w:hAnsi="Arial" w:cs="Arial"/>
          <w:color w:val="auto"/>
        </w:rPr>
      </w:pPr>
    </w:p>
    <w:p w14:paraId="0ED4E636" w14:textId="77777777" w:rsidR="00467D91" w:rsidRPr="00192D3E" w:rsidRDefault="007F5835" w:rsidP="00467D91">
      <w:pPr>
        <w:spacing w:after="0"/>
        <w:ind w:left="0" w:right="-8"/>
        <w:rPr>
          <w:rFonts w:ascii="Arial" w:hAnsi="Arial" w:cs="Arial"/>
          <w:color w:val="auto"/>
          <w:u w:val="single"/>
        </w:rPr>
      </w:pPr>
      <w:r w:rsidRPr="00192D3E">
        <w:rPr>
          <w:rFonts w:ascii="Arial" w:hAnsi="Arial" w:cs="Arial"/>
          <w:color w:val="auto"/>
          <w:u w:val="single"/>
        </w:rPr>
        <w:t xml:space="preserve">Analiza na području preventive </w:t>
      </w:r>
    </w:p>
    <w:p w14:paraId="18905EB7" w14:textId="77777777" w:rsidR="00467D91" w:rsidRPr="00192D3E" w:rsidRDefault="00467D91" w:rsidP="00467D91">
      <w:pPr>
        <w:spacing w:after="0"/>
        <w:ind w:left="0" w:right="-8"/>
        <w:rPr>
          <w:rFonts w:ascii="Arial" w:hAnsi="Arial" w:cs="Arial"/>
          <w:color w:val="auto"/>
        </w:rPr>
      </w:pPr>
    </w:p>
    <w:p w14:paraId="758E55B0" w14:textId="77777777" w:rsidR="00467D91" w:rsidRPr="00192D3E" w:rsidRDefault="00467D91" w:rsidP="00467D91">
      <w:pPr>
        <w:spacing w:after="0"/>
        <w:ind w:left="0" w:right="-8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Analiza na području </w:t>
      </w:r>
      <w:r w:rsidRPr="00192D3E">
        <w:rPr>
          <w:rFonts w:ascii="Arial" w:hAnsi="Arial" w:cs="Arial"/>
          <w:b/>
          <w:color w:val="auto"/>
        </w:rPr>
        <w:t>preventive</w:t>
      </w:r>
      <w:r w:rsidRPr="00192D3E">
        <w:rPr>
          <w:rFonts w:ascii="Arial" w:hAnsi="Arial" w:cs="Arial"/>
          <w:color w:val="auto"/>
        </w:rPr>
        <w:t xml:space="preserve"> sastoji od sljedećih elemenata: </w:t>
      </w:r>
    </w:p>
    <w:p w14:paraId="707A3E84" w14:textId="77777777" w:rsidR="00467D91" w:rsidRPr="00192D3E" w:rsidRDefault="00467D91" w:rsidP="000C7E3E">
      <w:pPr>
        <w:pStyle w:val="Odlomakpopisa"/>
        <w:numPr>
          <w:ilvl w:val="0"/>
          <w:numId w:val="27"/>
        </w:numPr>
        <w:spacing w:after="0" w:line="269" w:lineRule="auto"/>
        <w:ind w:left="426" w:right="-8"/>
        <w:contextualSpacing w:val="0"/>
        <w:jc w:val="left"/>
        <w:rPr>
          <w:rFonts w:ascii="Arial" w:hAnsi="Arial" w:cs="Arial"/>
        </w:rPr>
      </w:pPr>
      <w:r w:rsidRPr="00192D3E">
        <w:rPr>
          <w:rFonts w:ascii="Arial" w:hAnsi="Arial" w:cs="Arial"/>
        </w:rPr>
        <w:t xml:space="preserve">Usvojenost strategija, normativne uređenosti te izrađenost procjena i planova od značaja za sustav civilne zaštite </w:t>
      </w:r>
    </w:p>
    <w:p w14:paraId="1CBD3847" w14:textId="77777777" w:rsidR="00467D91" w:rsidRPr="00192D3E" w:rsidRDefault="00467D91" w:rsidP="000C7E3E">
      <w:pPr>
        <w:pStyle w:val="Odlomakpopisa"/>
        <w:numPr>
          <w:ilvl w:val="0"/>
          <w:numId w:val="27"/>
        </w:numPr>
        <w:spacing w:after="0" w:line="269" w:lineRule="auto"/>
        <w:ind w:left="426" w:right="-8"/>
        <w:contextualSpacing w:val="0"/>
        <w:jc w:val="left"/>
        <w:rPr>
          <w:rFonts w:ascii="Arial" w:hAnsi="Arial" w:cs="Arial"/>
        </w:rPr>
      </w:pPr>
      <w:r w:rsidRPr="00192D3E">
        <w:rPr>
          <w:rFonts w:ascii="Arial" w:hAnsi="Arial" w:cs="Arial"/>
        </w:rPr>
        <w:t xml:space="preserve">Sustavi ranog upozoravanja i suradnja sa susjednim jedinicama lokalne i područne (regionalne) samouprave </w:t>
      </w:r>
    </w:p>
    <w:p w14:paraId="2224CC0B" w14:textId="77777777" w:rsidR="00467D91" w:rsidRPr="00192D3E" w:rsidRDefault="00467D91" w:rsidP="000C7E3E">
      <w:pPr>
        <w:pStyle w:val="Odlomakpopisa"/>
        <w:numPr>
          <w:ilvl w:val="0"/>
          <w:numId w:val="27"/>
        </w:numPr>
        <w:spacing w:after="0" w:line="269" w:lineRule="auto"/>
        <w:ind w:left="426" w:right="-8"/>
        <w:contextualSpacing w:val="0"/>
        <w:jc w:val="left"/>
        <w:rPr>
          <w:rFonts w:ascii="Arial" w:hAnsi="Arial" w:cs="Arial"/>
        </w:rPr>
      </w:pPr>
      <w:r w:rsidRPr="00192D3E">
        <w:rPr>
          <w:rFonts w:ascii="Arial" w:hAnsi="Arial" w:cs="Arial"/>
        </w:rPr>
        <w:t xml:space="preserve">Stanje svijesti pojedinaca, pripadnika ranjivih skupina, upravljačkih i odgovornih tijela Procjena </w:t>
      </w:r>
    </w:p>
    <w:p w14:paraId="78B48A13" w14:textId="77777777" w:rsidR="00467D91" w:rsidRPr="00192D3E" w:rsidRDefault="00467D91" w:rsidP="000C7E3E">
      <w:pPr>
        <w:pStyle w:val="Odlomakpopisa"/>
        <w:numPr>
          <w:ilvl w:val="0"/>
          <w:numId w:val="27"/>
        </w:numPr>
        <w:spacing w:after="0" w:line="269" w:lineRule="auto"/>
        <w:ind w:left="426" w:right="-8"/>
        <w:contextualSpacing w:val="0"/>
        <w:jc w:val="left"/>
        <w:rPr>
          <w:rFonts w:ascii="Arial" w:hAnsi="Arial" w:cs="Arial"/>
        </w:rPr>
      </w:pPr>
      <w:r w:rsidRPr="00192D3E">
        <w:rPr>
          <w:rFonts w:ascii="Arial" w:hAnsi="Arial" w:cs="Arial"/>
        </w:rPr>
        <w:t xml:space="preserve">Ocjena stanja prostornog planiranja, izrade prostornih i urbanističkih planova razvoja, planskog korištenja zemljišta </w:t>
      </w:r>
    </w:p>
    <w:p w14:paraId="4121F111" w14:textId="77777777" w:rsidR="00467D91" w:rsidRPr="00192D3E" w:rsidRDefault="00467D91" w:rsidP="000C7E3E">
      <w:pPr>
        <w:pStyle w:val="Odlomakpopisa"/>
        <w:numPr>
          <w:ilvl w:val="0"/>
          <w:numId w:val="27"/>
        </w:numPr>
        <w:spacing w:after="0" w:line="269" w:lineRule="auto"/>
        <w:ind w:left="426" w:right="-8"/>
        <w:contextualSpacing w:val="0"/>
        <w:jc w:val="left"/>
        <w:rPr>
          <w:rFonts w:ascii="Arial" w:hAnsi="Arial" w:cs="Arial"/>
        </w:rPr>
      </w:pPr>
      <w:r w:rsidRPr="00192D3E">
        <w:rPr>
          <w:rFonts w:ascii="Arial" w:hAnsi="Arial" w:cs="Arial"/>
        </w:rPr>
        <w:t xml:space="preserve">Ocjena fiskalne situacije i njezine perspektive </w:t>
      </w:r>
    </w:p>
    <w:p w14:paraId="4E29DDE2" w14:textId="77777777" w:rsidR="00467D91" w:rsidRPr="00192D3E" w:rsidRDefault="00467D91" w:rsidP="000C7E3E">
      <w:pPr>
        <w:pStyle w:val="Odlomakpopisa"/>
        <w:numPr>
          <w:ilvl w:val="0"/>
          <w:numId w:val="27"/>
        </w:numPr>
        <w:spacing w:after="0" w:line="269" w:lineRule="auto"/>
        <w:ind w:left="426" w:right="-8"/>
        <w:contextualSpacing w:val="0"/>
        <w:jc w:val="left"/>
        <w:rPr>
          <w:rFonts w:ascii="Arial" w:hAnsi="Arial" w:cs="Arial"/>
        </w:rPr>
      </w:pPr>
      <w:r w:rsidRPr="00192D3E">
        <w:rPr>
          <w:rFonts w:ascii="Arial" w:hAnsi="Arial" w:cs="Arial"/>
        </w:rPr>
        <w:t xml:space="preserve">Baze podataka </w:t>
      </w:r>
    </w:p>
    <w:p w14:paraId="37321699" w14:textId="77777777" w:rsidR="00467D91" w:rsidRPr="00192D3E" w:rsidRDefault="00467D91" w:rsidP="00467D91">
      <w:pPr>
        <w:spacing w:after="0"/>
        <w:ind w:left="0" w:right="-8"/>
        <w:rPr>
          <w:rFonts w:ascii="Arial" w:hAnsi="Arial" w:cs="Arial"/>
          <w:color w:val="auto"/>
        </w:rPr>
      </w:pPr>
    </w:p>
    <w:p w14:paraId="1799A9DA" w14:textId="77777777" w:rsidR="00467D91" w:rsidRPr="00192D3E" w:rsidRDefault="00467D91" w:rsidP="00467D91">
      <w:pPr>
        <w:spacing w:after="0"/>
        <w:ind w:left="0" w:right="-8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Temeljem analize stanja civilne zaštite na području </w:t>
      </w:r>
      <w:r w:rsidRPr="00192D3E">
        <w:rPr>
          <w:rFonts w:ascii="Arial" w:hAnsi="Arial" w:cs="Arial"/>
          <w:b/>
          <w:color w:val="auto"/>
        </w:rPr>
        <w:t>preventive</w:t>
      </w:r>
      <w:r w:rsidRPr="00192D3E">
        <w:rPr>
          <w:rFonts w:ascii="Arial" w:hAnsi="Arial" w:cs="Arial"/>
          <w:color w:val="auto"/>
        </w:rPr>
        <w:t xml:space="preserve"> za Općina Lekenik ocjenjuje se stupanj spremnosti:</w:t>
      </w:r>
    </w:p>
    <w:p w14:paraId="7D15C17F" w14:textId="77777777" w:rsidR="00467D91" w:rsidRPr="00192D3E" w:rsidRDefault="00467D91" w:rsidP="00467D91">
      <w:pPr>
        <w:spacing w:after="0" w:line="259" w:lineRule="auto"/>
        <w:ind w:left="0" w:right="-8" w:firstLine="0"/>
        <w:jc w:val="left"/>
        <w:rPr>
          <w:rFonts w:ascii="Arial" w:hAnsi="Arial" w:cs="Arial"/>
          <w:color w:val="auto"/>
        </w:rPr>
      </w:pPr>
    </w:p>
    <w:tbl>
      <w:tblPr>
        <w:tblStyle w:val="TableGrid"/>
        <w:tblW w:w="9193" w:type="dxa"/>
        <w:jc w:val="center"/>
        <w:tblInd w:w="0" w:type="dxa"/>
        <w:tblCellMar>
          <w:top w:w="6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4243"/>
        <w:gridCol w:w="1237"/>
        <w:gridCol w:w="1238"/>
        <w:gridCol w:w="1237"/>
        <w:gridCol w:w="1238"/>
      </w:tblGrid>
      <w:tr w:rsidR="00602321" w:rsidRPr="00192D3E" w14:paraId="5F91F6EE" w14:textId="77777777" w:rsidTr="00F3513B">
        <w:trPr>
          <w:trHeight w:val="465"/>
          <w:jc w:val="center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6AD12E8" w14:textId="77777777" w:rsidR="00467D91" w:rsidRPr="00192D3E" w:rsidRDefault="00467D91" w:rsidP="00602321">
            <w:pPr>
              <w:spacing w:after="0" w:line="259" w:lineRule="auto"/>
              <w:ind w:left="0" w:right="-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b/>
                <w:color w:val="auto"/>
                <w:sz w:val="20"/>
                <w:szCs w:val="20"/>
              </w:rPr>
              <w:t>PODRUČJE PREVENTIVE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BB2C2A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2D3E">
              <w:rPr>
                <w:rFonts w:ascii="Arial" w:hAnsi="Arial" w:cs="Arial"/>
                <w:color w:val="auto"/>
                <w:sz w:val="18"/>
                <w:szCs w:val="18"/>
              </w:rPr>
              <w:t xml:space="preserve">Vrlo niska spremnost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9A37F3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2D3E">
              <w:rPr>
                <w:rFonts w:ascii="Arial" w:hAnsi="Arial" w:cs="Arial"/>
                <w:color w:val="auto"/>
                <w:sz w:val="18"/>
                <w:szCs w:val="18"/>
              </w:rPr>
              <w:t xml:space="preserve">Niska spremnost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614650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2D3E">
              <w:rPr>
                <w:rFonts w:ascii="Arial" w:hAnsi="Arial" w:cs="Arial"/>
                <w:color w:val="auto"/>
                <w:sz w:val="18"/>
                <w:szCs w:val="18"/>
              </w:rPr>
              <w:t xml:space="preserve">Visoka spremnost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D32728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2D3E">
              <w:rPr>
                <w:rFonts w:ascii="Arial" w:hAnsi="Arial" w:cs="Arial"/>
                <w:color w:val="auto"/>
                <w:sz w:val="18"/>
                <w:szCs w:val="18"/>
              </w:rPr>
              <w:t xml:space="preserve">Vrlo visoka spremnost </w:t>
            </w:r>
          </w:p>
        </w:tc>
      </w:tr>
      <w:tr w:rsidR="00602321" w:rsidRPr="00192D3E" w14:paraId="4C054316" w14:textId="77777777" w:rsidTr="00F3513B">
        <w:trPr>
          <w:trHeight w:val="235"/>
          <w:jc w:val="center"/>
        </w:trPr>
        <w:tc>
          <w:tcPr>
            <w:tcW w:w="4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DBAFAA6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92EAB9E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2D3E">
              <w:rPr>
                <w:rFonts w:ascii="Arial" w:hAnsi="Arial" w:cs="Arial"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E7A82DF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2D3E">
              <w:rPr>
                <w:rFonts w:ascii="Arial" w:hAnsi="Arial" w:cs="Arial"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CFB80E0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2D3E">
              <w:rPr>
                <w:rFonts w:ascii="Arial" w:hAnsi="Arial" w:cs="Arial"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78BDF5F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2D3E">
              <w:rPr>
                <w:rFonts w:ascii="Arial" w:hAnsi="Arial" w:cs="Arial"/>
                <w:color w:val="auto"/>
                <w:sz w:val="18"/>
                <w:szCs w:val="18"/>
              </w:rPr>
              <w:t xml:space="preserve">1 </w:t>
            </w:r>
          </w:p>
        </w:tc>
      </w:tr>
      <w:tr w:rsidR="00602321" w:rsidRPr="00192D3E" w14:paraId="54E90156" w14:textId="77777777" w:rsidTr="00F3513B">
        <w:trPr>
          <w:trHeight w:val="467"/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7B56" w14:textId="77777777" w:rsidR="00467D91" w:rsidRPr="00192D3E" w:rsidRDefault="00467D91" w:rsidP="00602321">
            <w:pPr>
              <w:spacing w:after="0" w:line="240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Usvojenost strategija, normativne uređenosti te izrađenost procjena i planova od značaja za sustav civilne zaštite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4BA3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8B4E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DB2B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2D3E">
              <w:rPr>
                <w:rFonts w:ascii="Arial" w:hAnsi="Arial" w:cs="Arial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E46E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602321" w:rsidRPr="00192D3E" w14:paraId="5C4A59DB" w14:textId="77777777" w:rsidTr="00F3513B">
        <w:trPr>
          <w:trHeight w:val="467"/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534FC" w14:textId="77777777" w:rsidR="00467D91" w:rsidRPr="00192D3E" w:rsidRDefault="00467D91" w:rsidP="00602321">
            <w:pPr>
              <w:spacing w:after="0" w:line="240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Sustavi ranog upozoravanja i suradnja sa susjednim jedinicama lokalne i područne (regionalne) samouprave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5AE0" w14:textId="77777777" w:rsidR="00467D91" w:rsidRPr="00192D3E" w:rsidRDefault="00467D91" w:rsidP="00602321">
            <w:pPr>
              <w:spacing w:after="0" w:line="240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071C" w14:textId="77777777" w:rsidR="00467D91" w:rsidRPr="00192D3E" w:rsidRDefault="00467D91" w:rsidP="00602321">
            <w:pPr>
              <w:spacing w:after="0" w:line="240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9ECE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2D3E">
              <w:rPr>
                <w:rFonts w:ascii="Arial" w:hAnsi="Arial" w:cs="Arial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124F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602321" w:rsidRPr="00192D3E" w14:paraId="209CE332" w14:textId="77777777" w:rsidTr="00F3513B">
        <w:trPr>
          <w:trHeight w:val="467"/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1BD3" w14:textId="77777777" w:rsidR="00467D91" w:rsidRPr="00192D3E" w:rsidRDefault="00467D91" w:rsidP="00602321">
            <w:pPr>
              <w:spacing w:after="0" w:line="240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Stanje svijesti pojedinaca, pripadnika ranjivih skupina, upravljačkih i odgovornih tijela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2B66" w14:textId="77777777" w:rsidR="00467D91" w:rsidRPr="00192D3E" w:rsidRDefault="00467D91" w:rsidP="00602321">
            <w:pPr>
              <w:spacing w:after="0" w:line="240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8EF2" w14:textId="77777777" w:rsidR="00467D91" w:rsidRPr="00192D3E" w:rsidRDefault="00467D91" w:rsidP="00602321">
            <w:pPr>
              <w:spacing w:after="0" w:line="240" w:lineRule="auto"/>
              <w:ind w:left="0" w:right="-8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97CE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9506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2D3E">
              <w:rPr>
                <w:rFonts w:ascii="Arial" w:hAnsi="Arial" w:cs="Arial"/>
                <w:b/>
                <w:color w:val="auto"/>
                <w:sz w:val="24"/>
                <w:szCs w:val="24"/>
              </w:rPr>
              <w:t>X</w:t>
            </w:r>
          </w:p>
        </w:tc>
      </w:tr>
      <w:tr w:rsidR="00602321" w:rsidRPr="00192D3E" w14:paraId="26EBD637" w14:textId="77777777" w:rsidTr="00F3513B">
        <w:trPr>
          <w:trHeight w:val="467"/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AABD" w14:textId="77777777" w:rsidR="00467D91" w:rsidRPr="00192D3E" w:rsidRDefault="00467D91" w:rsidP="00602321">
            <w:pPr>
              <w:spacing w:after="0" w:line="240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Ocjena stanja prostornog planiranja, izrade prostornih i urbanističkih planova razvoja, planskog korištenja zemljišta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E9A1" w14:textId="77777777" w:rsidR="00467D91" w:rsidRPr="00192D3E" w:rsidRDefault="00467D91" w:rsidP="00602321">
            <w:pPr>
              <w:spacing w:after="0" w:line="240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9E95" w14:textId="77777777" w:rsidR="00467D91" w:rsidRPr="00192D3E" w:rsidRDefault="00467D91" w:rsidP="00602321">
            <w:pPr>
              <w:spacing w:after="0" w:line="240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6C7B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2D3E">
              <w:rPr>
                <w:rFonts w:ascii="Arial" w:hAnsi="Arial" w:cs="Arial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86EC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602321" w:rsidRPr="00192D3E" w14:paraId="7D2503EF" w14:textId="77777777" w:rsidTr="00F3513B">
        <w:trPr>
          <w:trHeight w:val="467"/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C496" w14:textId="77777777" w:rsidR="00467D91" w:rsidRPr="00192D3E" w:rsidRDefault="00467D91" w:rsidP="00602321">
            <w:pPr>
              <w:spacing w:after="0" w:line="240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Ocjena fiskalne situacije i njezine perspektive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88B4" w14:textId="77777777" w:rsidR="00467D91" w:rsidRPr="00192D3E" w:rsidRDefault="00467D91" w:rsidP="00602321">
            <w:pPr>
              <w:spacing w:after="0" w:line="240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55E7" w14:textId="77777777" w:rsidR="00467D91" w:rsidRPr="00192D3E" w:rsidRDefault="00467D91" w:rsidP="00602321">
            <w:pPr>
              <w:spacing w:after="0" w:line="240" w:lineRule="auto"/>
              <w:ind w:left="0" w:right="-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6A11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2D3E">
              <w:rPr>
                <w:rFonts w:ascii="Arial" w:hAnsi="Arial" w:cs="Arial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DE47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602321" w:rsidRPr="00192D3E" w14:paraId="53E87919" w14:textId="77777777" w:rsidTr="00F3513B">
        <w:trPr>
          <w:trHeight w:val="467"/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E63B" w14:textId="77777777" w:rsidR="00467D91" w:rsidRPr="00192D3E" w:rsidRDefault="00467D91" w:rsidP="00602321">
            <w:pPr>
              <w:spacing w:after="0" w:line="240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Baze podataka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2966" w14:textId="77777777" w:rsidR="00467D91" w:rsidRPr="00192D3E" w:rsidRDefault="00467D91" w:rsidP="00602321">
            <w:pPr>
              <w:spacing w:after="0" w:line="240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D7DD" w14:textId="77777777" w:rsidR="00467D91" w:rsidRPr="00192D3E" w:rsidRDefault="00467D91" w:rsidP="00602321">
            <w:pPr>
              <w:spacing w:after="0" w:line="240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20C3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2D3E">
              <w:rPr>
                <w:rFonts w:ascii="Arial" w:hAnsi="Arial" w:cs="Arial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ACC3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602321" w:rsidRPr="00192D3E" w14:paraId="22842AC2" w14:textId="77777777" w:rsidTr="00F3513B">
        <w:trPr>
          <w:trHeight w:val="447"/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87AA022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b/>
                <w:color w:val="auto"/>
                <w:sz w:val="20"/>
                <w:szCs w:val="20"/>
              </w:rPr>
              <w:t>Područje preventive - ZBIRNO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35DE8FB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4BFBA9A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A66827B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2D3E">
              <w:rPr>
                <w:rFonts w:ascii="Arial" w:hAnsi="Arial" w:cs="Arial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9A88F0A" w14:textId="77777777" w:rsidR="00467D91" w:rsidRPr="00192D3E" w:rsidRDefault="00467D91" w:rsidP="00602321">
            <w:pPr>
              <w:spacing w:after="0" w:line="259" w:lineRule="auto"/>
              <w:ind w:left="0" w:right="-8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92D3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36909D3" w14:textId="77777777" w:rsidR="00602321" w:rsidRPr="00192D3E" w:rsidRDefault="00602321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</w:rPr>
      </w:pPr>
    </w:p>
    <w:p w14:paraId="2FAACA15" w14:textId="77777777" w:rsidR="00602321" w:rsidRPr="00192D3E" w:rsidRDefault="007F5835" w:rsidP="00602321">
      <w:pPr>
        <w:spacing w:after="0"/>
        <w:ind w:left="0" w:right="-8"/>
        <w:rPr>
          <w:rFonts w:ascii="Arial" w:hAnsi="Arial" w:cs="Arial"/>
          <w:color w:val="auto"/>
          <w:u w:val="single"/>
        </w:rPr>
      </w:pPr>
      <w:r w:rsidRPr="00192D3E">
        <w:rPr>
          <w:rFonts w:ascii="Arial" w:hAnsi="Arial" w:cs="Arial"/>
          <w:color w:val="auto"/>
          <w:u w:val="single"/>
        </w:rPr>
        <w:lastRenderedPageBreak/>
        <w:t xml:space="preserve">Analiza na području reagiranja </w:t>
      </w:r>
    </w:p>
    <w:p w14:paraId="461746B8" w14:textId="77777777" w:rsidR="00602321" w:rsidRPr="00192D3E" w:rsidRDefault="00602321" w:rsidP="00602321">
      <w:pPr>
        <w:spacing w:after="0"/>
        <w:ind w:left="0" w:right="-8"/>
        <w:rPr>
          <w:rFonts w:ascii="Arial" w:hAnsi="Arial" w:cs="Arial"/>
          <w:color w:val="auto"/>
        </w:rPr>
      </w:pPr>
    </w:p>
    <w:p w14:paraId="0600D870" w14:textId="77777777" w:rsidR="00602321" w:rsidRPr="00192D3E" w:rsidRDefault="00602321" w:rsidP="00602321">
      <w:pPr>
        <w:spacing w:after="0"/>
        <w:ind w:left="0" w:right="-8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Analiza na području </w:t>
      </w:r>
      <w:r w:rsidRPr="00192D3E">
        <w:rPr>
          <w:rFonts w:ascii="Arial" w:hAnsi="Arial" w:cs="Arial"/>
          <w:b/>
          <w:color w:val="auto"/>
        </w:rPr>
        <w:t>reagiranja</w:t>
      </w:r>
      <w:r w:rsidRPr="00192D3E">
        <w:rPr>
          <w:rFonts w:ascii="Arial" w:hAnsi="Arial" w:cs="Arial"/>
          <w:color w:val="auto"/>
        </w:rPr>
        <w:t xml:space="preserve"> sastoji se od sljedećih elemenata </w:t>
      </w:r>
    </w:p>
    <w:p w14:paraId="55440A8E" w14:textId="77777777" w:rsidR="00602321" w:rsidRPr="00192D3E" w:rsidRDefault="00602321" w:rsidP="000C7E3E">
      <w:pPr>
        <w:pStyle w:val="Odlomakpopisa"/>
        <w:numPr>
          <w:ilvl w:val="0"/>
          <w:numId w:val="27"/>
        </w:numPr>
        <w:spacing w:after="0" w:line="269" w:lineRule="auto"/>
        <w:ind w:left="426" w:right="-8"/>
        <w:contextualSpacing w:val="0"/>
        <w:jc w:val="left"/>
        <w:rPr>
          <w:rFonts w:ascii="Arial" w:hAnsi="Arial" w:cs="Arial"/>
        </w:rPr>
      </w:pPr>
      <w:r w:rsidRPr="00192D3E">
        <w:rPr>
          <w:rFonts w:ascii="Arial" w:hAnsi="Arial" w:cs="Arial"/>
        </w:rPr>
        <w:t xml:space="preserve">Spremnost odgovornih i upravljačkih kapaciteta:  stupanj odgovornosti, osposobljenosti uvježbanosti </w:t>
      </w:r>
    </w:p>
    <w:p w14:paraId="2E55D2F0" w14:textId="77777777" w:rsidR="00602321" w:rsidRPr="00192D3E" w:rsidRDefault="00602321" w:rsidP="000C7E3E">
      <w:pPr>
        <w:pStyle w:val="Odlomakpopisa"/>
        <w:numPr>
          <w:ilvl w:val="0"/>
          <w:numId w:val="27"/>
        </w:numPr>
        <w:spacing w:after="0" w:line="269" w:lineRule="auto"/>
        <w:ind w:left="426" w:right="-8"/>
        <w:contextualSpacing w:val="0"/>
        <w:jc w:val="left"/>
        <w:rPr>
          <w:rFonts w:ascii="Arial" w:hAnsi="Arial" w:cs="Arial"/>
        </w:rPr>
      </w:pPr>
      <w:r w:rsidRPr="00192D3E">
        <w:rPr>
          <w:rFonts w:ascii="Arial" w:hAnsi="Arial" w:cs="Arial"/>
        </w:rPr>
        <w:t>Spremnost operativnih kapaciteta: stupanj popunjenosti ljudstvom, spremnosti zapovjednog osoblja, osposobljenosti ljudstva i zapovjednog osoblja, uvježbanosti, opremljenosti materijalnim sredstvima i opremom, vrijeme mobilizacijske spremnosti/operativne gotovosti, samodostatnost i logistička potpora</w:t>
      </w:r>
    </w:p>
    <w:p w14:paraId="2D8A0380" w14:textId="77777777" w:rsidR="00602321" w:rsidRPr="00192D3E" w:rsidRDefault="00602321" w:rsidP="000C7E3E">
      <w:pPr>
        <w:pStyle w:val="Odlomakpopisa"/>
        <w:numPr>
          <w:ilvl w:val="0"/>
          <w:numId w:val="27"/>
        </w:numPr>
        <w:spacing w:after="0" w:line="269" w:lineRule="auto"/>
        <w:ind w:left="426" w:right="-8"/>
        <w:contextualSpacing w:val="0"/>
        <w:jc w:val="left"/>
        <w:rPr>
          <w:rFonts w:ascii="Arial" w:hAnsi="Arial" w:cs="Arial"/>
        </w:rPr>
      </w:pPr>
      <w:r w:rsidRPr="00192D3E">
        <w:rPr>
          <w:rFonts w:ascii="Arial" w:hAnsi="Arial" w:cs="Arial"/>
        </w:rPr>
        <w:t>Stanje mobilnosti operativnih kapaciteta sustava civilne zaštite i stanja komunikacijskih kapaciteta:  transportna potpora, komunikacijski kapaciteti</w:t>
      </w:r>
    </w:p>
    <w:p w14:paraId="22B515D3" w14:textId="77777777" w:rsidR="00602321" w:rsidRPr="00192D3E" w:rsidRDefault="00602321" w:rsidP="00602321">
      <w:pPr>
        <w:spacing w:after="0"/>
        <w:ind w:left="0" w:right="-8"/>
        <w:rPr>
          <w:rFonts w:ascii="Arial" w:hAnsi="Arial" w:cs="Arial"/>
          <w:color w:val="auto"/>
        </w:rPr>
      </w:pPr>
    </w:p>
    <w:p w14:paraId="2E27DB12" w14:textId="10ED6878" w:rsidR="00602321" w:rsidRPr="00192D3E" w:rsidRDefault="00602321" w:rsidP="002E0E02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Analiza sustava na području reagiranja izrađuje se za svaki rizik obrađen u procjeni rizika. </w:t>
      </w:r>
    </w:p>
    <w:p w14:paraId="4A0C068C" w14:textId="77777777" w:rsidR="00602321" w:rsidRPr="00192D3E" w:rsidRDefault="00602321" w:rsidP="00602321">
      <w:pPr>
        <w:spacing w:after="0" w:line="259" w:lineRule="auto"/>
        <w:ind w:left="0" w:right="-8" w:firstLine="0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1186"/>
        <w:gridCol w:w="1156"/>
        <w:gridCol w:w="1156"/>
        <w:gridCol w:w="1218"/>
      </w:tblGrid>
      <w:tr w:rsidR="00602321" w:rsidRPr="00192D3E" w14:paraId="6F6AAB18" w14:textId="77777777" w:rsidTr="00F3513B">
        <w:trPr>
          <w:trHeight w:val="428"/>
          <w:tblHeader/>
          <w:jc w:val="center"/>
        </w:trPr>
        <w:tc>
          <w:tcPr>
            <w:tcW w:w="4631" w:type="dxa"/>
            <w:vMerge w:val="restart"/>
            <w:shd w:val="clear" w:color="auto" w:fill="D9D9D9" w:themeFill="background1" w:themeFillShade="D9"/>
            <w:vAlign w:val="center"/>
          </w:tcPr>
          <w:p w14:paraId="4A640DDD" w14:textId="77777777" w:rsidR="00602321" w:rsidRPr="00192D3E" w:rsidRDefault="00602321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PODRUČJE REAGIRANJA </w:t>
            </w:r>
          </w:p>
        </w:tc>
        <w:tc>
          <w:tcPr>
            <w:tcW w:w="1186" w:type="dxa"/>
            <w:shd w:val="clear" w:color="auto" w:fill="FF0000"/>
            <w:vAlign w:val="center"/>
          </w:tcPr>
          <w:p w14:paraId="7B74AB6D" w14:textId="77777777" w:rsidR="00602321" w:rsidRPr="00192D3E" w:rsidRDefault="00602321" w:rsidP="00602321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192D3E">
              <w:rPr>
                <w:rFonts w:ascii="Arial" w:eastAsia="Calibri" w:hAnsi="Arial" w:cs="Arial"/>
                <w:color w:val="auto"/>
                <w:sz w:val="18"/>
                <w:szCs w:val="18"/>
              </w:rPr>
              <w:t>Vrlo niska spremnost</w:t>
            </w:r>
          </w:p>
        </w:tc>
        <w:tc>
          <w:tcPr>
            <w:tcW w:w="1156" w:type="dxa"/>
            <w:shd w:val="clear" w:color="auto" w:fill="FFC000"/>
            <w:vAlign w:val="center"/>
          </w:tcPr>
          <w:p w14:paraId="45E17420" w14:textId="77777777" w:rsidR="00602321" w:rsidRPr="00192D3E" w:rsidRDefault="00602321" w:rsidP="00602321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192D3E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Niska </w:t>
            </w:r>
          </w:p>
          <w:p w14:paraId="7530CF75" w14:textId="77777777" w:rsidR="00602321" w:rsidRPr="00192D3E" w:rsidRDefault="00602321" w:rsidP="00602321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192D3E">
              <w:rPr>
                <w:rFonts w:ascii="Arial" w:eastAsia="Calibri" w:hAnsi="Arial" w:cs="Arial"/>
                <w:color w:val="auto"/>
                <w:sz w:val="18"/>
                <w:szCs w:val="18"/>
              </w:rPr>
              <w:t>spremnost</w:t>
            </w:r>
          </w:p>
        </w:tc>
        <w:tc>
          <w:tcPr>
            <w:tcW w:w="1156" w:type="dxa"/>
            <w:shd w:val="clear" w:color="auto" w:fill="FFFF00"/>
            <w:vAlign w:val="center"/>
          </w:tcPr>
          <w:p w14:paraId="6C93A18E" w14:textId="77777777" w:rsidR="00602321" w:rsidRPr="00192D3E" w:rsidRDefault="00602321" w:rsidP="00602321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192D3E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Visoka </w:t>
            </w:r>
          </w:p>
          <w:p w14:paraId="76A9ADB5" w14:textId="77777777" w:rsidR="00602321" w:rsidRPr="00192D3E" w:rsidRDefault="00602321" w:rsidP="00602321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192D3E">
              <w:rPr>
                <w:rFonts w:ascii="Arial" w:eastAsia="Calibri" w:hAnsi="Arial" w:cs="Arial"/>
                <w:color w:val="auto"/>
                <w:sz w:val="18"/>
                <w:szCs w:val="18"/>
              </w:rPr>
              <w:t>spremnost</w:t>
            </w:r>
          </w:p>
        </w:tc>
        <w:tc>
          <w:tcPr>
            <w:tcW w:w="1218" w:type="dxa"/>
            <w:shd w:val="clear" w:color="auto" w:fill="92D050"/>
            <w:vAlign w:val="center"/>
          </w:tcPr>
          <w:p w14:paraId="6679F2F6" w14:textId="77777777" w:rsidR="00602321" w:rsidRPr="00192D3E" w:rsidRDefault="00602321" w:rsidP="00602321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192D3E">
              <w:rPr>
                <w:rFonts w:ascii="Arial" w:eastAsia="Calibri" w:hAnsi="Arial" w:cs="Arial"/>
                <w:color w:val="auto"/>
                <w:sz w:val="18"/>
                <w:szCs w:val="18"/>
              </w:rPr>
              <w:t>Vrlo visoka spremnost</w:t>
            </w:r>
          </w:p>
        </w:tc>
      </w:tr>
      <w:tr w:rsidR="00602321" w:rsidRPr="00192D3E" w14:paraId="30B5998D" w14:textId="77777777" w:rsidTr="00F3513B">
        <w:trPr>
          <w:trHeight w:val="335"/>
          <w:tblHeader/>
          <w:jc w:val="center"/>
        </w:trPr>
        <w:tc>
          <w:tcPr>
            <w:tcW w:w="4631" w:type="dxa"/>
            <w:vMerge/>
            <w:shd w:val="clear" w:color="auto" w:fill="D9D9D9" w:themeFill="background1" w:themeFillShade="D9"/>
            <w:vAlign w:val="center"/>
          </w:tcPr>
          <w:p w14:paraId="6A32AEDA" w14:textId="77777777" w:rsidR="00602321" w:rsidRPr="00192D3E" w:rsidRDefault="00602321" w:rsidP="00602321">
            <w:pPr>
              <w:spacing w:after="0" w:line="240" w:lineRule="auto"/>
              <w:ind w:left="0" w:right="-8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14:paraId="356ADA35" w14:textId="77777777" w:rsidR="00602321" w:rsidRPr="00192D3E" w:rsidRDefault="00602321" w:rsidP="00602321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eastAsia="Calibri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5F41E424" w14:textId="77777777" w:rsidR="00602321" w:rsidRPr="00192D3E" w:rsidRDefault="00602321" w:rsidP="00602321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eastAsia="Calibri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7DDA1E74" w14:textId="77777777" w:rsidR="00602321" w:rsidRPr="00192D3E" w:rsidRDefault="00602321" w:rsidP="00602321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eastAsia="Calibri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33CF3F21" w14:textId="77777777" w:rsidR="00602321" w:rsidRPr="00192D3E" w:rsidRDefault="00602321" w:rsidP="00602321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eastAsia="Calibri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02321" w:rsidRPr="00192D3E" w14:paraId="44BC2F15" w14:textId="77777777" w:rsidTr="00F3513B">
        <w:trPr>
          <w:trHeight w:val="528"/>
          <w:jc w:val="center"/>
        </w:trPr>
        <w:tc>
          <w:tcPr>
            <w:tcW w:w="4631" w:type="dxa"/>
            <w:shd w:val="clear" w:color="auto" w:fill="auto"/>
            <w:vAlign w:val="center"/>
          </w:tcPr>
          <w:p w14:paraId="41D0716B" w14:textId="77777777" w:rsidR="00602321" w:rsidRPr="00192D3E" w:rsidRDefault="00F0641E" w:rsidP="00602321">
            <w:pPr>
              <w:spacing w:after="0" w:line="240" w:lineRule="auto"/>
              <w:ind w:left="0" w:right="-8"/>
              <w:jc w:val="left"/>
              <w:rPr>
                <w:rFonts w:ascii="Arial" w:eastAsia="Calibri" w:hAnsi="Arial" w:cs="Arial"/>
                <w:color w:val="auto"/>
              </w:rPr>
            </w:pPr>
            <w:r w:rsidRPr="00192D3E">
              <w:rPr>
                <w:rFonts w:ascii="Arial" w:eastAsia="Calibri" w:hAnsi="Arial" w:cs="Arial"/>
                <w:color w:val="auto"/>
              </w:rPr>
              <w:t>EPIDEMIJE I PANDEMIJE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49BDC60" w14:textId="77777777" w:rsidR="00602321" w:rsidRPr="00192D3E" w:rsidRDefault="00602321" w:rsidP="00602321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1A624C28" w14:textId="77777777" w:rsidR="00602321" w:rsidRPr="00192D3E" w:rsidRDefault="00602321" w:rsidP="00602321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481068FB" w14:textId="77777777" w:rsidR="00602321" w:rsidRPr="00192D3E" w:rsidRDefault="00F0641E" w:rsidP="00602321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89845D8" w14:textId="77777777" w:rsidR="00602321" w:rsidRPr="00192D3E" w:rsidRDefault="00602321" w:rsidP="00602321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b/>
                <w:color w:val="auto"/>
                <w:szCs w:val="24"/>
              </w:rPr>
            </w:pPr>
          </w:p>
        </w:tc>
      </w:tr>
      <w:tr w:rsidR="00F0641E" w:rsidRPr="00192D3E" w14:paraId="5FE3A755" w14:textId="77777777" w:rsidTr="00F3513B">
        <w:trPr>
          <w:trHeight w:val="528"/>
          <w:jc w:val="center"/>
        </w:trPr>
        <w:tc>
          <w:tcPr>
            <w:tcW w:w="4631" w:type="dxa"/>
            <w:shd w:val="clear" w:color="auto" w:fill="auto"/>
            <w:vAlign w:val="center"/>
          </w:tcPr>
          <w:p w14:paraId="02671AA4" w14:textId="77777777" w:rsidR="00F0641E" w:rsidRPr="00192D3E" w:rsidRDefault="00F0641E" w:rsidP="00F0641E">
            <w:pPr>
              <w:spacing w:after="0" w:line="240" w:lineRule="auto"/>
              <w:ind w:left="0" w:right="-8"/>
              <w:jc w:val="left"/>
              <w:rPr>
                <w:rFonts w:ascii="Arial" w:eastAsia="Calibri" w:hAnsi="Arial" w:cs="Arial"/>
                <w:color w:val="auto"/>
              </w:rPr>
            </w:pPr>
            <w:r w:rsidRPr="00192D3E">
              <w:rPr>
                <w:rFonts w:ascii="Arial" w:eastAsia="Calibri" w:hAnsi="Arial" w:cs="Arial"/>
                <w:color w:val="auto"/>
              </w:rPr>
              <w:t>EKSTREMNE TEMPERATURE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875A92B" w14:textId="77777777" w:rsidR="00F0641E" w:rsidRPr="00192D3E" w:rsidRDefault="00F0641E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64E7BB2D" w14:textId="77777777" w:rsidR="00F0641E" w:rsidRPr="00192D3E" w:rsidRDefault="00F0641E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2904950D" w14:textId="77777777" w:rsidR="00F0641E" w:rsidRPr="00192D3E" w:rsidRDefault="00F0641E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b/>
                <w:color w:val="auto"/>
                <w:szCs w:val="24"/>
              </w:rPr>
            </w:pPr>
            <w:r w:rsidRPr="00192D3E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FD6D62F" w14:textId="77777777" w:rsidR="00F0641E" w:rsidRPr="00192D3E" w:rsidRDefault="00F0641E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b/>
                <w:color w:val="auto"/>
                <w:szCs w:val="24"/>
              </w:rPr>
            </w:pPr>
          </w:p>
        </w:tc>
      </w:tr>
      <w:tr w:rsidR="00F0641E" w:rsidRPr="00192D3E" w14:paraId="76C65A35" w14:textId="77777777" w:rsidTr="008E3533">
        <w:trPr>
          <w:trHeight w:val="528"/>
          <w:jc w:val="center"/>
        </w:trPr>
        <w:tc>
          <w:tcPr>
            <w:tcW w:w="4631" w:type="dxa"/>
            <w:shd w:val="clear" w:color="auto" w:fill="auto"/>
            <w:vAlign w:val="center"/>
          </w:tcPr>
          <w:p w14:paraId="3B97550D" w14:textId="77777777" w:rsidR="00F0641E" w:rsidRPr="00192D3E" w:rsidRDefault="00F0641E" w:rsidP="00F0641E">
            <w:pPr>
              <w:spacing w:after="0" w:line="240" w:lineRule="auto"/>
              <w:ind w:left="0" w:right="-8"/>
              <w:jc w:val="left"/>
              <w:rPr>
                <w:rFonts w:ascii="Arial" w:eastAsia="Calibri" w:hAnsi="Arial" w:cs="Arial"/>
                <w:color w:val="auto"/>
              </w:rPr>
            </w:pPr>
            <w:r w:rsidRPr="00192D3E">
              <w:rPr>
                <w:rFonts w:ascii="Arial" w:eastAsia="Calibri" w:hAnsi="Arial" w:cs="Arial"/>
                <w:color w:val="auto"/>
              </w:rPr>
              <w:t>INDUSTRIJSKE NESREĆE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7A6A026" w14:textId="77777777" w:rsidR="00F0641E" w:rsidRPr="00192D3E" w:rsidRDefault="00F0641E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0E5AB623" w14:textId="77777777" w:rsidR="00F0641E" w:rsidRPr="00192D3E" w:rsidRDefault="00F0641E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490A1882" w14:textId="77777777" w:rsidR="00F0641E" w:rsidRPr="00192D3E" w:rsidRDefault="008E3533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35B0B1F" w14:textId="77777777" w:rsidR="00F0641E" w:rsidRPr="00192D3E" w:rsidRDefault="00F0641E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</w:tr>
      <w:tr w:rsidR="00F0641E" w:rsidRPr="00192D3E" w14:paraId="01F9C62C" w14:textId="77777777" w:rsidTr="00F3513B">
        <w:trPr>
          <w:trHeight w:val="528"/>
          <w:jc w:val="center"/>
        </w:trPr>
        <w:tc>
          <w:tcPr>
            <w:tcW w:w="4631" w:type="dxa"/>
            <w:shd w:val="clear" w:color="auto" w:fill="auto"/>
            <w:vAlign w:val="center"/>
          </w:tcPr>
          <w:p w14:paraId="327F9B11" w14:textId="77777777" w:rsidR="00F0641E" w:rsidRPr="00192D3E" w:rsidRDefault="00F0641E" w:rsidP="00F0641E">
            <w:pPr>
              <w:spacing w:after="0" w:line="240" w:lineRule="auto"/>
              <w:ind w:left="0" w:right="-8"/>
              <w:jc w:val="left"/>
              <w:rPr>
                <w:rFonts w:ascii="Arial" w:eastAsia="Calibri" w:hAnsi="Arial" w:cs="Arial"/>
                <w:color w:val="auto"/>
              </w:rPr>
            </w:pPr>
            <w:r w:rsidRPr="00192D3E">
              <w:rPr>
                <w:rFonts w:ascii="Arial" w:eastAsia="Calibri" w:hAnsi="Arial" w:cs="Arial"/>
                <w:color w:val="auto"/>
              </w:rPr>
              <w:t>POPLAVE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46C9FBC" w14:textId="77777777" w:rsidR="00F0641E" w:rsidRPr="00192D3E" w:rsidRDefault="00F0641E" w:rsidP="00F0641E">
            <w:pPr>
              <w:spacing w:after="0" w:line="240" w:lineRule="auto"/>
              <w:ind w:left="0" w:right="-8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3638D0DB" w14:textId="77777777" w:rsidR="00F0641E" w:rsidRPr="00192D3E" w:rsidRDefault="00F0641E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3CB12811" w14:textId="77777777" w:rsidR="00F0641E" w:rsidRPr="00192D3E" w:rsidRDefault="00F0641E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735AEB17" w14:textId="77777777" w:rsidR="00F0641E" w:rsidRPr="00192D3E" w:rsidRDefault="00F0641E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X</w:t>
            </w:r>
          </w:p>
        </w:tc>
      </w:tr>
      <w:tr w:rsidR="00F0641E" w:rsidRPr="00192D3E" w14:paraId="5362E8C2" w14:textId="77777777" w:rsidTr="00F3513B">
        <w:trPr>
          <w:trHeight w:val="528"/>
          <w:jc w:val="center"/>
        </w:trPr>
        <w:tc>
          <w:tcPr>
            <w:tcW w:w="4631" w:type="dxa"/>
            <w:shd w:val="clear" w:color="auto" w:fill="auto"/>
            <w:vAlign w:val="center"/>
          </w:tcPr>
          <w:p w14:paraId="6634405A" w14:textId="77777777" w:rsidR="00F0641E" w:rsidRPr="00192D3E" w:rsidRDefault="00F0641E" w:rsidP="00F0641E">
            <w:pPr>
              <w:spacing w:after="0" w:line="240" w:lineRule="auto"/>
              <w:ind w:left="0" w:right="-8"/>
              <w:jc w:val="left"/>
              <w:rPr>
                <w:rFonts w:ascii="Arial" w:eastAsia="Calibri" w:hAnsi="Arial" w:cs="Arial"/>
                <w:color w:val="auto"/>
              </w:rPr>
            </w:pPr>
            <w:r w:rsidRPr="00192D3E">
              <w:rPr>
                <w:rFonts w:ascii="Arial" w:eastAsia="Calibri" w:hAnsi="Arial" w:cs="Arial"/>
                <w:color w:val="auto"/>
              </w:rPr>
              <w:t>POTRES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D95A9A4" w14:textId="77777777" w:rsidR="00F0641E" w:rsidRPr="00192D3E" w:rsidRDefault="00F0641E" w:rsidP="00F0641E">
            <w:pPr>
              <w:spacing w:after="0" w:line="240" w:lineRule="auto"/>
              <w:ind w:left="0" w:right="-8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7199ED77" w14:textId="77777777" w:rsidR="00F0641E" w:rsidRPr="00192D3E" w:rsidRDefault="00F0641E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3937D5DB" w14:textId="77777777" w:rsidR="00F0641E" w:rsidRPr="00192D3E" w:rsidRDefault="00F0641E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E14147E" w14:textId="77777777" w:rsidR="00F0641E" w:rsidRPr="00192D3E" w:rsidRDefault="00F0641E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</w:tr>
      <w:tr w:rsidR="00F0641E" w:rsidRPr="00192D3E" w14:paraId="050B5F37" w14:textId="77777777" w:rsidTr="00F3513B">
        <w:trPr>
          <w:trHeight w:val="528"/>
          <w:jc w:val="center"/>
        </w:trPr>
        <w:tc>
          <w:tcPr>
            <w:tcW w:w="4631" w:type="dxa"/>
            <w:shd w:val="clear" w:color="auto" w:fill="auto"/>
            <w:vAlign w:val="center"/>
          </w:tcPr>
          <w:p w14:paraId="14884328" w14:textId="77777777" w:rsidR="00F0641E" w:rsidRPr="00192D3E" w:rsidRDefault="00F0641E" w:rsidP="00F0641E">
            <w:pPr>
              <w:spacing w:after="0" w:line="240" w:lineRule="auto"/>
              <w:ind w:left="0" w:right="-8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eastAsia="Calibri" w:hAnsi="Arial" w:cs="Arial"/>
                <w:color w:val="auto"/>
              </w:rPr>
              <w:t>POŽAR OTVORENOG PROSTORA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A84FF7E" w14:textId="77777777" w:rsidR="00F0641E" w:rsidRPr="00192D3E" w:rsidRDefault="00F0641E" w:rsidP="00F0641E">
            <w:pPr>
              <w:spacing w:after="0" w:line="240" w:lineRule="auto"/>
              <w:ind w:left="0" w:right="-8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6B4A53D2" w14:textId="77777777" w:rsidR="00F0641E" w:rsidRPr="00192D3E" w:rsidRDefault="00F0641E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1D7E9155" w14:textId="77777777" w:rsidR="00F0641E" w:rsidRPr="00192D3E" w:rsidRDefault="00F0641E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1B9A2F0A" w14:textId="77777777" w:rsidR="00F0641E" w:rsidRPr="00192D3E" w:rsidRDefault="00F0641E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X</w:t>
            </w:r>
          </w:p>
        </w:tc>
      </w:tr>
      <w:tr w:rsidR="00F3513B" w:rsidRPr="00192D3E" w14:paraId="1F9714BA" w14:textId="77777777" w:rsidTr="00F3513B">
        <w:trPr>
          <w:trHeight w:val="528"/>
          <w:jc w:val="center"/>
        </w:trPr>
        <w:tc>
          <w:tcPr>
            <w:tcW w:w="4631" w:type="dxa"/>
            <w:shd w:val="clear" w:color="auto" w:fill="D9D9D9" w:themeFill="background1" w:themeFillShade="D9"/>
            <w:vAlign w:val="center"/>
          </w:tcPr>
          <w:p w14:paraId="20506686" w14:textId="77777777" w:rsidR="00F3513B" w:rsidRPr="00192D3E" w:rsidRDefault="00F3513B" w:rsidP="00F0641E">
            <w:pPr>
              <w:spacing w:after="0" w:line="240" w:lineRule="auto"/>
              <w:ind w:left="0" w:right="-8"/>
              <w:jc w:val="left"/>
              <w:rPr>
                <w:rFonts w:ascii="Arial" w:eastAsia="Calibri" w:hAnsi="Arial" w:cs="Arial"/>
                <w:color w:val="auto"/>
              </w:rPr>
            </w:pPr>
            <w:r w:rsidRPr="00192D3E">
              <w:rPr>
                <w:rFonts w:ascii="Arial" w:hAnsi="Arial" w:cs="Arial"/>
                <w:b/>
                <w:color w:val="auto"/>
                <w:sz w:val="20"/>
                <w:szCs w:val="20"/>
              </w:rPr>
              <w:t>Područje reagiranja</w:t>
            </w:r>
            <w:r w:rsidRPr="00192D3E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  <w:r w:rsidRPr="00192D3E">
              <w:rPr>
                <w:rFonts w:ascii="Arial" w:hAnsi="Arial" w:cs="Arial"/>
                <w:b/>
                <w:color w:val="auto"/>
                <w:sz w:val="20"/>
                <w:szCs w:val="20"/>
              </w:rPr>
              <w:t>- ZBIRNO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14:paraId="4779D63B" w14:textId="77777777" w:rsidR="00F3513B" w:rsidRPr="00192D3E" w:rsidRDefault="00F3513B" w:rsidP="00F0641E">
            <w:pPr>
              <w:spacing w:after="0" w:line="240" w:lineRule="auto"/>
              <w:ind w:left="0" w:right="-8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281C6E13" w14:textId="77777777" w:rsidR="00F3513B" w:rsidRPr="00192D3E" w:rsidRDefault="00F3513B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65B7A42B" w14:textId="77777777" w:rsidR="00F3513B" w:rsidRPr="00192D3E" w:rsidRDefault="00F3513B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5121FA95" w14:textId="77777777" w:rsidR="00F3513B" w:rsidRPr="00192D3E" w:rsidRDefault="00F3513B" w:rsidP="00F0641E">
            <w:pPr>
              <w:spacing w:after="0" w:line="240" w:lineRule="auto"/>
              <w:ind w:left="0" w:right="-8"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0202DAF2" w14:textId="77777777" w:rsidR="00E21FAA" w:rsidRPr="00192D3E" w:rsidRDefault="00E21FAA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</w:rPr>
      </w:pPr>
    </w:p>
    <w:p w14:paraId="4296324E" w14:textId="77777777" w:rsidR="00602321" w:rsidRPr="00192D3E" w:rsidRDefault="00602321" w:rsidP="00602321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u w:val="single"/>
        </w:rPr>
      </w:pPr>
      <w:r w:rsidRPr="00192D3E">
        <w:rPr>
          <w:rFonts w:ascii="Arial" w:hAnsi="Arial" w:cs="Arial"/>
          <w:color w:val="auto"/>
          <w:u w:val="single"/>
        </w:rPr>
        <w:t xml:space="preserve">ZBIRNA ANALIZA </w:t>
      </w:r>
      <w:r w:rsidR="00A26B84" w:rsidRPr="00192D3E">
        <w:rPr>
          <w:rFonts w:ascii="Arial" w:hAnsi="Arial" w:cs="Arial"/>
          <w:color w:val="auto"/>
          <w:u w:val="single"/>
        </w:rPr>
        <w:t xml:space="preserve">SPREMNOSTI </w:t>
      </w:r>
      <w:r w:rsidRPr="00192D3E">
        <w:rPr>
          <w:rFonts w:ascii="Arial" w:hAnsi="Arial" w:cs="Arial"/>
          <w:color w:val="auto"/>
          <w:u w:val="single"/>
        </w:rPr>
        <w:t xml:space="preserve">SUSTAVA </w:t>
      </w:r>
      <w:r w:rsidR="00A26B84" w:rsidRPr="00192D3E">
        <w:rPr>
          <w:rFonts w:ascii="Arial" w:hAnsi="Arial" w:cs="Arial"/>
          <w:color w:val="auto"/>
          <w:u w:val="single"/>
        </w:rPr>
        <w:t>CZ</w:t>
      </w:r>
    </w:p>
    <w:tbl>
      <w:tblPr>
        <w:tblW w:w="9394" w:type="dxa"/>
        <w:jc w:val="center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  <w:gridCol w:w="1321"/>
        <w:gridCol w:w="1322"/>
        <w:gridCol w:w="1322"/>
        <w:gridCol w:w="1322"/>
      </w:tblGrid>
      <w:tr w:rsidR="00602321" w:rsidRPr="00192D3E" w14:paraId="0899EBAD" w14:textId="77777777" w:rsidTr="0022151A">
        <w:trPr>
          <w:trHeight w:val="322"/>
          <w:jc w:val="center"/>
        </w:trPr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14C39E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>SUSTAV CIVILNE ZAŠTITE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A13062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Vrlo niska spremnost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C9EAFB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Niska spremnost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486EAE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Visoka spremnost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CAFEB2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 xml:space="preserve">Vrlo visoka spremnost </w:t>
            </w:r>
          </w:p>
        </w:tc>
      </w:tr>
      <w:tr w:rsidR="00602321" w:rsidRPr="00192D3E" w14:paraId="3C6ABDE5" w14:textId="77777777" w:rsidTr="0022151A">
        <w:trPr>
          <w:trHeight w:val="320"/>
          <w:jc w:val="center"/>
        </w:trPr>
        <w:tc>
          <w:tcPr>
            <w:tcW w:w="4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0CD0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E3F4D8B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D8EC05D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7674CB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36B74C0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D3E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02321" w:rsidRPr="00192D3E" w14:paraId="3874C641" w14:textId="77777777" w:rsidTr="0022151A">
        <w:trPr>
          <w:trHeight w:val="626"/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603D35B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</w:rPr>
            </w:pPr>
            <w:r w:rsidRPr="00192D3E">
              <w:rPr>
                <w:rFonts w:ascii="Arial" w:hAnsi="Arial" w:cs="Arial"/>
                <w:b/>
                <w:color w:val="auto"/>
              </w:rPr>
              <w:t xml:space="preserve">Područje preventive - ZBIRNO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29BE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92D3E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3624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92D3E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CDEE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2D3E">
              <w:rPr>
                <w:rFonts w:ascii="Arial" w:hAnsi="Arial" w:cs="Arial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0EE8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602321" w:rsidRPr="00192D3E" w14:paraId="6BB0B7A1" w14:textId="77777777" w:rsidTr="0022151A">
        <w:trPr>
          <w:trHeight w:val="626"/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2E67BB5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</w:rPr>
            </w:pPr>
            <w:r w:rsidRPr="00192D3E">
              <w:rPr>
                <w:rFonts w:ascii="Arial" w:hAnsi="Arial" w:cs="Arial"/>
                <w:b/>
                <w:color w:val="auto"/>
              </w:rPr>
              <w:t xml:space="preserve">Područje reagiranja - ZBIRNO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D5A1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92D3E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332B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92D3E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BC81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2D3E">
              <w:rPr>
                <w:rFonts w:ascii="Arial" w:hAnsi="Arial" w:cs="Arial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906F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602321" w:rsidRPr="00192D3E" w14:paraId="26E1BE3B" w14:textId="77777777" w:rsidTr="0022151A">
        <w:trPr>
          <w:trHeight w:val="628"/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5819C5D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</w:rPr>
            </w:pPr>
            <w:r w:rsidRPr="00192D3E">
              <w:rPr>
                <w:rFonts w:ascii="Arial" w:hAnsi="Arial" w:cs="Arial"/>
                <w:b/>
                <w:color w:val="auto"/>
              </w:rPr>
              <w:t>SUSTAV CIVILNE ZAŠTITE - ZBIRNO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5885D0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92D3E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1230F0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92D3E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FEC3FC1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92D3E">
              <w:rPr>
                <w:rFonts w:ascii="Arial" w:hAnsi="Arial" w:cs="Arial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5569D6A" w14:textId="77777777" w:rsidR="00602321" w:rsidRPr="00192D3E" w:rsidRDefault="00602321" w:rsidP="00F351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</w:p>
        </w:tc>
      </w:tr>
    </w:tbl>
    <w:p w14:paraId="3D4BA54A" w14:textId="77777777" w:rsidR="00467D91" w:rsidRPr="00192D3E" w:rsidRDefault="00467D91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color w:val="auto"/>
        </w:rPr>
      </w:pPr>
    </w:p>
    <w:p w14:paraId="1A10E924" w14:textId="77777777" w:rsidR="00E21FAA" w:rsidRDefault="00E35776" w:rsidP="00371919">
      <w:pPr>
        <w:pStyle w:val="Naslov1"/>
        <w:shd w:val="clear" w:color="auto" w:fill="FFFFFF" w:themeFill="background1"/>
        <w:tabs>
          <w:tab w:val="center" w:pos="1575"/>
        </w:tabs>
        <w:spacing w:after="0" w:line="240" w:lineRule="auto"/>
        <w:ind w:left="-15" w:right="0" w:firstLine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 </w:t>
      </w:r>
    </w:p>
    <w:p w14:paraId="7ECD6FCC" w14:textId="77777777" w:rsidR="002E0E02" w:rsidRDefault="002E0E02" w:rsidP="002E0E02"/>
    <w:p w14:paraId="2A46EBC2" w14:textId="77777777" w:rsidR="002E0E02" w:rsidRPr="002E0E02" w:rsidRDefault="002E0E02" w:rsidP="002E0E02"/>
    <w:p w14:paraId="15CCDB14" w14:textId="77777777" w:rsidR="00A26B84" w:rsidRPr="00192D3E" w:rsidRDefault="00A26B84" w:rsidP="00A26B84">
      <w:pPr>
        <w:pStyle w:val="Naslov1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lastRenderedPageBreak/>
        <w:t>I</w:t>
      </w:r>
      <w:r w:rsidR="00CA52B0" w:rsidRPr="00192D3E">
        <w:rPr>
          <w:rFonts w:ascii="Arial" w:hAnsi="Arial" w:cs="Arial"/>
          <w:color w:val="auto"/>
        </w:rPr>
        <w:t>I</w:t>
      </w:r>
      <w:r w:rsidRPr="00192D3E">
        <w:rPr>
          <w:rFonts w:ascii="Arial" w:hAnsi="Arial" w:cs="Arial"/>
          <w:color w:val="auto"/>
        </w:rPr>
        <w:t xml:space="preserve">I. </w:t>
      </w:r>
      <w:r w:rsidR="0022151A" w:rsidRPr="00192D3E">
        <w:rPr>
          <w:rFonts w:ascii="Arial" w:hAnsi="Arial" w:cs="Arial"/>
          <w:color w:val="auto"/>
        </w:rPr>
        <w:t xml:space="preserve">PRIORITETI U RAZVOJU </w:t>
      </w:r>
      <w:r w:rsidRPr="00192D3E">
        <w:rPr>
          <w:rFonts w:ascii="Arial" w:hAnsi="Arial" w:cs="Arial"/>
          <w:color w:val="auto"/>
        </w:rPr>
        <w:t xml:space="preserve">SUSTAVA CZ </w:t>
      </w:r>
    </w:p>
    <w:p w14:paraId="6EFD4F4D" w14:textId="77777777" w:rsidR="000C7E3E" w:rsidRPr="00192D3E" w:rsidRDefault="000C7E3E" w:rsidP="00ED2B97">
      <w:pPr>
        <w:shd w:val="clear" w:color="auto" w:fill="FFFFFF" w:themeFill="background1"/>
        <w:spacing w:before="240" w:line="240" w:lineRule="auto"/>
        <w:ind w:left="0" w:right="0" w:firstLine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Temeljem </w:t>
      </w:r>
      <w:r w:rsidR="00ED2B97" w:rsidRPr="00192D3E">
        <w:rPr>
          <w:rFonts w:ascii="Arial" w:hAnsi="Arial" w:cs="Arial"/>
          <w:color w:val="auto"/>
        </w:rPr>
        <w:t xml:space="preserve">ocjene stanja i planiranog stupnja </w:t>
      </w:r>
      <w:r w:rsidRPr="00192D3E">
        <w:rPr>
          <w:rFonts w:ascii="Arial" w:hAnsi="Arial" w:cs="Arial"/>
          <w:color w:val="auto"/>
        </w:rPr>
        <w:t xml:space="preserve">operativne spremnosti na području preventive, kao i na području reagiranja </w:t>
      </w:r>
      <w:r w:rsidR="00ED2B97" w:rsidRPr="00192D3E">
        <w:rPr>
          <w:rFonts w:ascii="Arial" w:hAnsi="Arial" w:cs="Arial"/>
          <w:color w:val="auto"/>
        </w:rPr>
        <w:t xml:space="preserve">u velikim nesrećama i katastrofama, </w:t>
      </w:r>
      <w:r w:rsidRPr="00192D3E">
        <w:rPr>
          <w:rFonts w:ascii="Arial" w:hAnsi="Arial" w:cs="Arial"/>
          <w:color w:val="auto"/>
        </w:rPr>
        <w:t xml:space="preserve">određuju se prioriteti u razvoju sustava </w:t>
      </w:r>
      <w:r w:rsidR="00941D76" w:rsidRPr="00192D3E">
        <w:rPr>
          <w:rFonts w:ascii="Arial" w:hAnsi="Arial" w:cs="Arial"/>
          <w:color w:val="auto"/>
        </w:rPr>
        <w:t>CZ</w:t>
      </w:r>
      <w:r w:rsidRPr="00192D3E">
        <w:rPr>
          <w:rFonts w:ascii="Arial" w:hAnsi="Arial" w:cs="Arial"/>
          <w:color w:val="auto"/>
        </w:rPr>
        <w:t>:</w:t>
      </w:r>
    </w:p>
    <w:p w14:paraId="06D8304B" w14:textId="77777777" w:rsidR="000C7E3E" w:rsidRPr="00192D3E" w:rsidRDefault="000C7E3E" w:rsidP="000C7E3E">
      <w:pPr>
        <w:rPr>
          <w:rFonts w:ascii="Arial" w:hAnsi="Arial" w:cs="Arial"/>
          <w:color w:val="auto"/>
        </w:rPr>
      </w:pPr>
    </w:p>
    <w:p w14:paraId="2EC14F57" w14:textId="77777777" w:rsidR="00ED2B97" w:rsidRPr="00192D3E" w:rsidRDefault="00ED2B97" w:rsidP="0022151A">
      <w:pPr>
        <w:spacing w:line="259" w:lineRule="auto"/>
        <w:ind w:left="0" w:right="0" w:firstLine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1. Ažurirati temeljne planske dokumente: Procjenu rizika od velikih nesreća i Plan djelovanja civilne zaštite, u kojima razraditi postupanje s osobama s invaliditetom i rizičnim skupinama u slučaju potrebe njihove evakuacije, spašavanja i zbrinjavanja.</w:t>
      </w:r>
    </w:p>
    <w:p w14:paraId="490D88E2" w14:textId="77777777" w:rsidR="0022151A" w:rsidRPr="00192D3E" w:rsidRDefault="0022151A" w:rsidP="0022151A">
      <w:pPr>
        <w:pStyle w:val="StandardWeb"/>
        <w:shd w:val="clear" w:color="auto" w:fill="FFFFFF" w:themeFill="background1"/>
        <w:spacing w:before="0" w:beforeAutospacing="0" w:after="5" w:afterAutospacing="0"/>
        <w:jc w:val="both"/>
        <w:rPr>
          <w:rFonts w:ascii="Arial" w:hAnsi="Arial" w:cs="Arial"/>
          <w:sz w:val="22"/>
          <w:szCs w:val="22"/>
        </w:rPr>
      </w:pPr>
    </w:p>
    <w:p w14:paraId="27491C7F" w14:textId="77777777" w:rsidR="00353D05" w:rsidRPr="00192D3E" w:rsidRDefault="00ED2B97" w:rsidP="0022151A">
      <w:pPr>
        <w:pStyle w:val="StandardWeb"/>
        <w:shd w:val="clear" w:color="auto" w:fill="FFFFFF" w:themeFill="background1"/>
        <w:spacing w:before="0" w:beforeAutospacing="0" w:after="5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  <w:r w:rsidRPr="00192D3E">
        <w:rPr>
          <w:rFonts w:ascii="Arial" w:hAnsi="Arial" w:cs="Arial"/>
          <w:sz w:val="22"/>
          <w:szCs w:val="22"/>
        </w:rPr>
        <w:t>2. Provesti postupak predlaganja, izbora i imenovanja povjer</w:t>
      </w:r>
      <w:r w:rsidR="00B2647D" w:rsidRPr="00192D3E">
        <w:rPr>
          <w:rFonts w:ascii="Arial" w:hAnsi="Arial" w:cs="Arial"/>
          <w:sz w:val="22"/>
          <w:szCs w:val="22"/>
        </w:rPr>
        <w:t>e</w:t>
      </w:r>
      <w:r w:rsidRPr="00192D3E">
        <w:rPr>
          <w:rFonts w:ascii="Arial" w:hAnsi="Arial" w:cs="Arial"/>
          <w:sz w:val="22"/>
          <w:szCs w:val="22"/>
        </w:rPr>
        <w:t>nika CZ i njihovih z</w:t>
      </w:r>
      <w:r w:rsidR="00353D05" w:rsidRPr="00192D3E">
        <w:rPr>
          <w:rFonts w:ascii="Arial" w:hAnsi="Arial" w:cs="Arial"/>
          <w:sz w:val="22"/>
          <w:szCs w:val="22"/>
        </w:rPr>
        <w:t>amjenika sukladno važećim propisima, a nakon toga provesti osposobljavanje i uvježbavanje za provođenje planiranih mjera u zaštiti i spašavanju stanovnika na području svoga djelovanja.</w:t>
      </w:r>
    </w:p>
    <w:p w14:paraId="3AD6F82C" w14:textId="77777777" w:rsidR="0022151A" w:rsidRPr="00192D3E" w:rsidRDefault="00ED2B97" w:rsidP="0022151A">
      <w:pPr>
        <w:spacing w:line="259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 </w:t>
      </w:r>
    </w:p>
    <w:p w14:paraId="1B923046" w14:textId="5252BE94" w:rsidR="00603F2A" w:rsidRDefault="00353D05" w:rsidP="00D051D8">
      <w:pPr>
        <w:spacing w:line="259" w:lineRule="auto"/>
        <w:ind w:left="0" w:right="0" w:firstLine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3. Od pravnih osoba koje obavljaju djelatnost korištenjem opasnih tvari zatražiti da Općini dostave svoje procjene rizika i operativne planove, ako su ih prema važećim pravilnicima i uredbama dužne izraditi, kako bi se podaci uvrstili u Procjenu i Plan djelovanja CZ Općine Lekenik, a zatim i planirale vježbe reagiranja u slučaju nesreće s opasnim tvarima.</w:t>
      </w:r>
    </w:p>
    <w:p w14:paraId="63FB8720" w14:textId="19A2F4B3" w:rsidR="00353D05" w:rsidRPr="00192D3E" w:rsidRDefault="00353D05" w:rsidP="00D051D8">
      <w:pPr>
        <w:spacing w:line="259" w:lineRule="auto"/>
        <w:ind w:left="0" w:right="0" w:firstLine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  </w:t>
      </w:r>
    </w:p>
    <w:p w14:paraId="7C9AA679" w14:textId="77777777" w:rsidR="00A122D6" w:rsidRPr="00192D3E" w:rsidRDefault="00A122D6" w:rsidP="0022151A">
      <w:pPr>
        <w:widowControl w:val="0"/>
        <w:spacing w:before="120" w:line="240" w:lineRule="auto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4. Planirati osiguravanje financijskih sredstava potrebnih za ostvarivanje prioritetnih razvojnih ciljeva, a sredstva se planiraju u okviru Godišnjeg plana razvoja sustava civilne zaštite s financijskim učincima za trogodišnje razdoblje.</w:t>
      </w:r>
    </w:p>
    <w:p w14:paraId="53F17D6C" w14:textId="77777777" w:rsidR="0022151A" w:rsidRPr="00192D3E" w:rsidRDefault="0022151A" w:rsidP="0022151A">
      <w:pPr>
        <w:widowControl w:val="0"/>
        <w:spacing w:line="240" w:lineRule="auto"/>
        <w:rPr>
          <w:rFonts w:ascii="Arial" w:hAnsi="Arial" w:cs="Arial"/>
          <w:color w:val="auto"/>
        </w:rPr>
      </w:pPr>
    </w:p>
    <w:p w14:paraId="72656FAC" w14:textId="77777777" w:rsidR="00D4572C" w:rsidRPr="00192D3E" w:rsidRDefault="00A122D6" w:rsidP="0022151A">
      <w:pPr>
        <w:widowControl w:val="0"/>
        <w:spacing w:before="120" w:line="240" w:lineRule="auto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5</w:t>
      </w:r>
      <w:r w:rsidR="00353D05" w:rsidRPr="00192D3E">
        <w:rPr>
          <w:rFonts w:ascii="Arial" w:hAnsi="Arial" w:cs="Arial"/>
          <w:color w:val="auto"/>
        </w:rPr>
        <w:t>.</w:t>
      </w:r>
      <w:r w:rsidR="00941D76" w:rsidRPr="00192D3E">
        <w:rPr>
          <w:rFonts w:ascii="Arial" w:hAnsi="Arial" w:cs="Arial"/>
          <w:color w:val="auto"/>
        </w:rPr>
        <w:t xml:space="preserve"> Kontinuirano, kroz godinu provoditi sve ostale preventivne mjere </w:t>
      </w:r>
      <w:r w:rsidR="00D4572C" w:rsidRPr="00192D3E">
        <w:rPr>
          <w:rFonts w:ascii="Arial" w:hAnsi="Arial" w:cs="Arial"/>
          <w:color w:val="auto"/>
        </w:rPr>
        <w:t>radi smanjenja rizika, prijetnji i opasnosti za život i zdravlje građana, materijalnih dobara i okoliša od svih vrsta prirodnih i tehničko-tehnoloških velikih nesreća i katastrofa:</w:t>
      </w:r>
    </w:p>
    <w:p w14:paraId="387A18B7" w14:textId="77777777" w:rsidR="00A122D6" w:rsidRPr="00192D3E" w:rsidRDefault="007B01E9" w:rsidP="008636BC">
      <w:pPr>
        <w:pStyle w:val="Odlomakpopisa"/>
        <w:widowControl w:val="0"/>
        <w:numPr>
          <w:ilvl w:val="0"/>
          <w:numId w:val="28"/>
        </w:numPr>
        <w:spacing w:before="120" w:after="0" w:line="240" w:lineRule="auto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primanje </w:t>
      </w:r>
      <w:r w:rsidR="00A122D6" w:rsidRPr="00192D3E">
        <w:rPr>
          <w:rFonts w:ascii="Arial" w:hAnsi="Arial" w:cs="Arial"/>
          <w:color w:val="auto"/>
        </w:rPr>
        <w:t>i postupanje po informacijama ranog upozoravanja,</w:t>
      </w:r>
      <w:r w:rsidR="00E00403" w:rsidRPr="00192D3E">
        <w:rPr>
          <w:rFonts w:ascii="Arial" w:hAnsi="Arial" w:cs="Arial"/>
          <w:color w:val="auto"/>
        </w:rPr>
        <w:t xml:space="preserve"> te periodična</w:t>
      </w:r>
      <w:r w:rsidR="00A122D6" w:rsidRPr="00192D3E">
        <w:rPr>
          <w:rFonts w:ascii="Arial" w:hAnsi="Arial" w:cs="Arial"/>
          <w:color w:val="auto"/>
        </w:rPr>
        <w:t xml:space="preserve"> provjera sustava uzbunjivanja</w:t>
      </w:r>
    </w:p>
    <w:p w14:paraId="3F12E871" w14:textId="77777777" w:rsidR="00A122D6" w:rsidRPr="00192D3E" w:rsidRDefault="00A122D6" w:rsidP="008636BC">
      <w:pPr>
        <w:pStyle w:val="Odlomakpopisa"/>
        <w:widowControl w:val="0"/>
        <w:numPr>
          <w:ilvl w:val="0"/>
          <w:numId w:val="28"/>
        </w:numPr>
        <w:spacing w:before="120" w:after="0" w:line="240" w:lineRule="auto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informiranje stanovnika o mogućim opasnostima </w:t>
      </w:r>
      <w:r w:rsidR="007B01E9" w:rsidRPr="00192D3E">
        <w:rPr>
          <w:rFonts w:ascii="Arial" w:hAnsi="Arial" w:cs="Arial"/>
          <w:color w:val="auto"/>
        </w:rPr>
        <w:t xml:space="preserve">i mjerama zaštite </w:t>
      </w:r>
      <w:r w:rsidRPr="00192D3E">
        <w:rPr>
          <w:rFonts w:ascii="Arial" w:hAnsi="Arial" w:cs="Arial"/>
          <w:color w:val="auto"/>
        </w:rPr>
        <w:t>od požara, poplava, elementarnih nepogoda</w:t>
      </w:r>
    </w:p>
    <w:p w14:paraId="536C0739" w14:textId="77777777" w:rsidR="00A122D6" w:rsidRPr="00192D3E" w:rsidRDefault="00A122D6" w:rsidP="008636BC">
      <w:pPr>
        <w:pStyle w:val="Odlomakpopisa"/>
        <w:widowControl w:val="0"/>
        <w:numPr>
          <w:ilvl w:val="0"/>
          <w:numId w:val="28"/>
        </w:numPr>
        <w:spacing w:before="120" w:after="0" w:line="240" w:lineRule="auto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jačanje spremnosti operativnih snaga civilne zaštite u postupanju prema ranjivim skupinama i osobama s invaliditetom</w:t>
      </w:r>
    </w:p>
    <w:p w14:paraId="725DFD2E" w14:textId="77777777" w:rsidR="00E00403" w:rsidRPr="00192D3E" w:rsidRDefault="00B2647D" w:rsidP="008636BC">
      <w:pPr>
        <w:pStyle w:val="Odlomakpopisa"/>
        <w:widowControl w:val="0"/>
        <w:numPr>
          <w:ilvl w:val="0"/>
          <w:numId w:val="28"/>
        </w:numPr>
        <w:spacing w:before="120" w:after="0" w:line="240" w:lineRule="auto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jačanje aktivnosti sa </w:t>
      </w:r>
      <w:r w:rsidR="00E00403" w:rsidRPr="00192D3E">
        <w:rPr>
          <w:rFonts w:ascii="Arial" w:hAnsi="Arial" w:cs="Arial"/>
          <w:color w:val="auto"/>
        </w:rPr>
        <w:t>nadležni</w:t>
      </w:r>
      <w:r w:rsidRPr="00192D3E">
        <w:rPr>
          <w:rFonts w:ascii="Arial" w:hAnsi="Arial" w:cs="Arial"/>
          <w:color w:val="auto"/>
        </w:rPr>
        <w:t>m</w:t>
      </w:r>
      <w:r w:rsidR="00E00403" w:rsidRPr="00192D3E">
        <w:rPr>
          <w:rFonts w:ascii="Arial" w:hAnsi="Arial" w:cs="Arial"/>
          <w:color w:val="auto"/>
        </w:rPr>
        <w:t xml:space="preserve"> instituc</w:t>
      </w:r>
      <w:r w:rsidRPr="00192D3E">
        <w:rPr>
          <w:rFonts w:ascii="Arial" w:hAnsi="Arial" w:cs="Arial"/>
          <w:color w:val="auto"/>
        </w:rPr>
        <w:t>i</w:t>
      </w:r>
      <w:r w:rsidR="00E00403" w:rsidRPr="00192D3E">
        <w:rPr>
          <w:rFonts w:ascii="Arial" w:hAnsi="Arial" w:cs="Arial"/>
          <w:color w:val="auto"/>
        </w:rPr>
        <w:t>ja</w:t>
      </w:r>
      <w:r w:rsidRPr="00192D3E">
        <w:rPr>
          <w:rFonts w:ascii="Arial" w:hAnsi="Arial" w:cs="Arial"/>
          <w:color w:val="auto"/>
        </w:rPr>
        <w:t>ma</w:t>
      </w:r>
      <w:r w:rsidR="00E00403" w:rsidRPr="00192D3E">
        <w:rPr>
          <w:rFonts w:ascii="Arial" w:hAnsi="Arial" w:cs="Arial"/>
          <w:color w:val="auto"/>
        </w:rPr>
        <w:t xml:space="preserve"> za</w:t>
      </w:r>
      <w:r w:rsidRPr="00192D3E">
        <w:rPr>
          <w:rFonts w:ascii="Arial" w:hAnsi="Arial" w:cs="Arial"/>
          <w:color w:val="auto"/>
        </w:rPr>
        <w:t xml:space="preserve"> brži</w:t>
      </w:r>
      <w:r w:rsidR="00E00403" w:rsidRPr="00192D3E">
        <w:rPr>
          <w:rFonts w:ascii="Arial" w:hAnsi="Arial" w:cs="Arial"/>
          <w:color w:val="auto"/>
        </w:rPr>
        <w:t xml:space="preserve"> razvoj sustava obrane od poplava</w:t>
      </w:r>
    </w:p>
    <w:p w14:paraId="1AC6C7FF" w14:textId="77777777" w:rsidR="00A122D6" w:rsidRPr="00192D3E" w:rsidRDefault="00A122D6" w:rsidP="008636BC">
      <w:pPr>
        <w:pStyle w:val="Odlomakpopisa"/>
        <w:widowControl w:val="0"/>
        <w:numPr>
          <w:ilvl w:val="0"/>
          <w:numId w:val="28"/>
        </w:numPr>
        <w:spacing w:before="120" w:after="120" w:line="240" w:lineRule="auto"/>
        <w:ind w:left="714" w:right="0" w:hanging="357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dodatna potrebita </w:t>
      </w:r>
      <w:r w:rsidR="00E00403" w:rsidRPr="00192D3E">
        <w:rPr>
          <w:rFonts w:ascii="Arial" w:hAnsi="Arial" w:cs="Arial"/>
          <w:color w:val="auto"/>
        </w:rPr>
        <w:t>osposobljavanja, edukacije i uvježbavanje</w:t>
      </w:r>
      <w:r w:rsidRPr="00192D3E">
        <w:rPr>
          <w:rFonts w:ascii="Arial" w:hAnsi="Arial" w:cs="Arial"/>
          <w:color w:val="auto"/>
        </w:rPr>
        <w:t xml:space="preserve"> članova Stožera i pripadnika operativnih snaga CZ</w:t>
      </w:r>
      <w:r w:rsidR="00E00403" w:rsidRPr="00192D3E">
        <w:rPr>
          <w:rFonts w:ascii="Arial" w:hAnsi="Arial" w:cs="Arial"/>
          <w:color w:val="auto"/>
        </w:rPr>
        <w:t xml:space="preserve"> za provođenje mjera i aktivnosti kod nastanka velike nesreće ili katastrofe</w:t>
      </w:r>
    </w:p>
    <w:p w14:paraId="583F5127" w14:textId="4B6602BD" w:rsidR="00A122D6" w:rsidRPr="00192D3E" w:rsidRDefault="00E00403" w:rsidP="00CA52B0">
      <w:pPr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Navedeni prioriteti se razrađuju u Smjernicama </w:t>
      </w:r>
      <w:r w:rsidR="00E0194A" w:rsidRPr="00192D3E">
        <w:rPr>
          <w:rFonts w:ascii="Arial" w:hAnsi="Arial" w:cs="Arial"/>
          <w:color w:val="auto"/>
        </w:rPr>
        <w:t>za organizaciju i razvoj sustava civilne zaštite</w:t>
      </w:r>
      <w:r w:rsidR="008636BC">
        <w:rPr>
          <w:rFonts w:ascii="Arial" w:hAnsi="Arial" w:cs="Arial"/>
          <w:color w:val="auto"/>
        </w:rPr>
        <w:t xml:space="preserve"> </w:t>
      </w:r>
      <w:r w:rsidR="00E0194A" w:rsidRPr="00192D3E">
        <w:rPr>
          <w:rFonts w:ascii="Arial" w:hAnsi="Arial" w:cs="Arial"/>
          <w:color w:val="auto"/>
        </w:rPr>
        <w:t>na području Općine Lekenik za razdoblje od 2023. do 2026.</w:t>
      </w:r>
    </w:p>
    <w:p w14:paraId="10191A97" w14:textId="77777777" w:rsidR="00A122D6" w:rsidRPr="00192D3E" w:rsidRDefault="00A122D6" w:rsidP="00A122D6">
      <w:pPr>
        <w:widowControl w:val="0"/>
        <w:spacing w:before="120" w:after="0" w:line="240" w:lineRule="auto"/>
        <w:rPr>
          <w:rFonts w:ascii="Arial" w:hAnsi="Arial" w:cs="Arial"/>
          <w:color w:val="auto"/>
        </w:rPr>
      </w:pPr>
    </w:p>
    <w:p w14:paraId="2E1DC908" w14:textId="77777777" w:rsidR="00E21FAA" w:rsidRPr="00192D3E" w:rsidRDefault="00E21FAA" w:rsidP="00371919">
      <w:pPr>
        <w:pStyle w:val="Naslov1"/>
        <w:shd w:val="clear" w:color="auto" w:fill="FFFFFF" w:themeFill="background1"/>
        <w:tabs>
          <w:tab w:val="center" w:pos="1575"/>
        </w:tabs>
        <w:spacing w:after="0" w:line="240" w:lineRule="auto"/>
        <w:ind w:left="-15" w:right="0" w:firstLine="0"/>
        <w:rPr>
          <w:rFonts w:ascii="Arial" w:hAnsi="Arial" w:cs="Arial"/>
          <w:color w:val="auto"/>
        </w:rPr>
      </w:pPr>
    </w:p>
    <w:p w14:paraId="47B5F7E5" w14:textId="77777777" w:rsidR="00B13287" w:rsidRPr="00192D3E" w:rsidRDefault="00CA52B0" w:rsidP="00371919">
      <w:pPr>
        <w:pStyle w:val="Naslov1"/>
        <w:shd w:val="clear" w:color="auto" w:fill="FFFFFF" w:themeFill="background1"/>
        <w:tabs>
          <w:tab w:val="center" w:pos="1575"/>
        </w:tabs>
        <w:spacing w:after="0" w:line="240" w:lineRule="auto"/>
        <w:ind w:left="-15" w:right="0" w:firstLine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>IV</w:t>
      </w:r>
      <w:r w:rsidR="00CA32BF" w:rsidRPr="00192D3E">
        <w:rPr>
          <w:rFonts w:ascii="Arial" w:hAnsi="Arial" w:cs="Arial"/>
          <w:color w:val="auto"/>
        </w:rPr>
        <w:t xml:space="preserve">. </w:t>
      </w:r>
      <w:r w:rsidRPr="00192D3E">
        <w:rPr>
          <w:rFonts w:ascii="Arial" w:hAnsi="Arial" w:cs="Arial"/>
          <w:color w:val="auto"/>
        </w:rPr>
        <w:t xml:space="preserve"> </w:t>
      </w:r>
      <w:r w:rsidR="00CA32BF" w:rsidRPr="00192D3E">
        <w:rPr>
          <w:rFonts w:ascii="Arial" w:hAnsi="Arial" w:cs="Arial"/>
          <w:color w:val="auto"/>
        </w:rPr>
        <w:t>ZAKLJUČ</w:t>
      </w:r>
      <w:r w:rsidR="00E35776" w:rsidRPr="00192D3E">
        <w:rPr>
          <w:rFonts w:ascii="Arial" w:hAnsi="Arial" w:cs="Arial"/>
          <w:color w:val="auto"/>
        </w:rPr>
        <w:t>AK</w:t>
      </w:r>
      <w:r w:rsidR="00CA32BF" w:rsidRPr="00192D3E">
        <w:rPr>
          <w:rFonts w:ascii="Arial" w:hAnsi="Arial" w:cs="Arial"/>
          <w:color w:val="auto"/>
        </w:rPr>
        <w:t xml:space="preserve"> </w:t>
      </w:r>
    </w:p>
    <w:p w14:paraId="2AF3EAAD" w14:textId="77777777" w:rsidR="00B13287" w:rsidRPr="00192D3E" w:rsidRDefault="00CA32BF" w:rsidP="00371919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 </w:t>
      </w:r>
    </w:p>
    <w:p w14:paraId="6A7ECA8F" w14:textId="3FE5E0A7" w:rsidR="00B13287" w:rsidRPr="00192D3E" w:rsidRDefault="006F6624" w:rsidP="00371919">
      <w:pPr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Općina </w:t>
      </w:r>
      <w:r w:rsidR="0089037D" w:rsidRPr="00192D3E">
        <w:rPr>
          <w:rFonts w:ascii="Arial" w:hAnsi="Arial" w:cs="Arial"/>
          <w:color w:val="auto"/>
        </w:rPr>
        <w:t>Lekenik</w:t>
      </w:r>
      <w:r w:rsidRPr="00192D3E">
        <w:rPr>
          <w:rFonts w:ascii="Arial" w:hAnsi="Arial" w:cs="Arial"/>
          <w:color w:val="auto"/>
        </w:rPr>
        <w:t xml:space="preserve"> </w:t>
      </w:r>
      <w:r w:rsidR="00CA32BF" w:rsidRPr="00192D3E">
        <w:rPr>
          <w:rFonts w:ascii="Arial" w:hAnsi="Arial" w:cs="Arial"/>
          <w:color w:val="auto"/>
        </w:rPr>
        <w:t>je napravi</w:t>
      </w:r>
      <w:r w:rsidRPr="00192D3E">
        <w:rPr>
          <w:rFonts w:ascii="Arial" w:hAnsi="Arial" w:cs="Arial"/>
          <w:color w:val="auto"/>
        </w:rPr>
        <w:t>la</w:t>
      </w:r>
      <w:r w:rsidR="00CA32BF" w:rsidRPr="00192D3E">
        <w:rPr>
          <w:rFonts w:ascii="Arial" w:hAnsi="Arial" w:cs="Arial"/>
          <w:color w:val="auto"/>
        </w:rPr>
        <w:t xml:space="preserve"> </w:t>
      </w:r>
      <w:r w:rsidR="00E0194A" w:rsidRPr="00192D3E">
        <w:rPr>
          <w:rFonts w:ascii="Arial" w:hAnsi="Arial" w:cs="Arial"/>
          <w:color w:val="auto"/>
        </w:rPr>
        <w:t>značajan</w:t>
      </w:r>
      <w:r w:rsidR="00CA32BF" w:rsidRPr="00192D3E">
        <w:rPr>
          <w:rFonts w:ascii="Arial" w:hAnsi="Arial" w:cs="Arial"/>
          <w:color w:val="auto"/>
        </w:rPr>
        <w:t xml:space="preserve"> </w:t>
      </w:r>
      <w:r w:rsidR="00E35776" w:rsidRPr="00192D3E">
        <w:rPr>
          <w:rFonts w:ascii="Arial" w:hAnsi="Arial" w:cs="Arial"/>
          <w:color w:val="auto"/>
        </w:rPr>
        <w:t>napredak</w:t>
      </w:r>
      <w:r w:rsidR="00CA32BF" w:rsidRPr="00192D3E">
        <w:rPr>
          <w:rFonts w:ascii="Arial" w:hAnsi="Arial" w:cs="Arial"/>
          <w:color w:val="auto"/>
        </w:rPr>
        <w:t xml:space="preserve"> u </w:t>
      </w:r>
      <w:r w:rsidR="00E0194A" w:rsidRPr="00192D3E">
        <w:rPr>
          <w:rFonts w:ascii="Arial" w:hAnsi="Arial" w:cs="Arial"/>
          <w:color w:val="auto"/>
        </w:rPr>
        <w:t>razvoju</w:t>
      </w:r>
      <w:r w:rsidR="00CA32BF" w:rsidRPr="00192D3E">
        <w:rPr>
          <w:rFonts w:ascii="Arial" w:hAnsi="Arial" w:cs="Arial"/>
          <w:color w:val="auto"/>
        </w:rPr>
        <w:t xml:space="preserve"> sustava civilne zaštite u odnosu na </w:t>
      </w:r>
      <w:r w:rsidRPr="00192D3E">
        <w:rPr>
          <w:rFonts w:ascii="Arial" w:hAnsi="Arial" w:cs="Arial"/>
          <w:color w:val="auto"/>
        </w:rPr>
        <w:t>prethodn</w:t>
      </w:r>
      <w:r w:rsidR="00E35776" w:rsidRPr="00192D3E">
        <w:rPr>
          <w:rFonts w:ascii="Arial" w:hAnsi="Arial" w:cs="Arial"/>
          <w:color w:val="auto"/>
        </w:rPr>
        <w:t>e</w:t>
      </w:r>
      <w:r w:rsidR="00CA32BF" w:rsidRPr="00192D3E">
        <w:rPr>
          <w:rFonts w:ascii="Arial" w:hAnsi="Arial" w:cs="Arial"/>
          <w:color w:val="auto"/>
        </w:rPr>
        <w:t xml:space="preserve"> godin</w:t>
      </w:r>
      <w:r w:rsidR="00E35776" w:rsidRPr="00192D3E">
        <w:rPr>
          <w:rFonts w:ascii="Arial" w:hAnsi="Arial" w:cs="Arial"/>
          <w:color w:val="auto"/>
        </w:rPr>
        <w:t>e</w:t>
      </w:r>
      <w:r w:rsidR="00CA32BF" w:rsidRPr="00192D3E">
        <w:rPr>
          <w:rFonts w:ascii="Arial" w:hAnsi="Arial" w:cs="Arial"/>
          <w:color w:val="auto"/>
        </w:rPr>
        <w:t xml:space="preserve">, </w:t>
      </w:r>
      <w:r w:rsidR="00E0194A" w:rsidRPr="00192D3E">
        <w:rPr>
          <w:rFonts w:ascii="Arial" w:hAnsi="Arial" w:cs="Arial"/>
          <w:color w:val="auto"/>
        </w:rPr>
        <w:t xml:space="preserve">provodeći niz aktivnosti i mjera </w:t>
      </w:r>
      <w:r w:rsidR="00CA32BF" w:rsidRPr="00192D3E">
        <w:rPr>
          <w:rFonts w:ascii="Arial" w:hAnsi="Arial" w:cs="Arial"/>
          <w:color w:val="auto"/>
        </w:rPr>
        <w:t xml:space="preserve">koje su </w:t>
      </w:r>
      <w:r w:rsidR="00E0194A" w:rsidRPr="00192D3E">
        <w:rPr>
          <w:rFonts w:ascii="Arial" w:hAnsi="Arial" w:cs="Arial"/>
          <w:color w:val="auto"/>
        </w:rPr>
        <w:t xml:space="preserve">propisane </w:t>
      </w:r>
      <w:r w:rsidR="00CA32BF" w:rsidRPr="00192D3E">
        <w:rPr>
          <w:rFonts w:ascii="Arial" w:hAnsi="Arial" w:cs="Arial"/>
          <w:color w:val="auto"/>
        </w:rPr>
        <w:t>Zakon</w:t>
      </w:r>
      <w:r w:rsidR="00E0194A" w:rsidRPr="00192D3E">
        <w:rPr>
          <w:rFonts w:ascii="Arial" w:hAnsi="Arial" w:cs="Arial"/>
          <w:color w:val="auto"/>
        </w:rPr>
        <w:t>om</w:t>
      </w:r>
      <w:r w:rsidR="00CA32BF" w:rsidRPr="00192D3E">
        <w:rPr>
          <w:rFonts w:ascii="Arial" w:hAnsi="Arial" w:cs="Arial"/>
          <w:color w:val="auto"/>
        </w:rPr>
        <w:t xml:space="preserve"> o sustavu civilne zaštite i </w:t>
      </w:r>
      <w:r w:rsidR="00972557" w:rsidRPr="00192D3E">
        <w:rPr>
          <w:rFonts w:ascii="Arial" w:hAnsi="Arial" w:cs="Arial"/>
          <w:color w:val="auto"/>
        </w:rPr>
        <w:t>podzakonski</w:t>
      </w:r>
      <w:r w:rsidR="00E0194A" w:rsidRPr="00192D3E">
        <w:rPr>
          <w:rFonts w:ascii="Arial" w:hAnsi="Arial" w:cs="Arial"/>
          <w:color w:val="auto"/>
        </w:rPr>
        <w:t>m</w:t>
      </w:r>
      <w:r w:rsidR="00CA32BF" w:rsidRPr="00192D3E">
        <w:rPr>
          <w:rFonts w:ascii="Arial" w:hAnsi="Arial" w:cs="Arial"/>
          <w:color w:val="auto"/>
        </w:rPr>
        <w:t xml:space="preserve"> </w:t>
      </w:r>
      <w:r w:rsidR="00E0194A" w:rsidRPr="00192D3E">
        <w:rPr>
          <w:rFonts w:ascii="Arial" w:hAnsi="Arial" w:cs="Arial"/>
          <w:color w:val="auto"/>
        </w:rPr>
        <w:t>propisima</w:t>
      </w:r>
      <w:r w:rsidR="00371919" w:rsidRPr="00192D3E">
        <w:rPr>
          <w:rFonts w:ascii="Arial" w:hAnsi="Arial" w:cs="Arial"/>
          <w:color w:val="auto"/>
        </w:rPr>
        <w:t>,</w:t>
      </w:r>
      <w:r w:rsidR="00CA32BF" w:rsidRPr="00192D3E">
        <w:rPr>
          <w:rFonts w:ascii="Arial" w:hAnsi="Arial" w:cs="Arial"/>
          <w:color w:val="auto"/>
        </w:rPr>
        <w:t xml:space="preserve"> </w:t>
      </w:r>
      <w:r w:rsidR="00E0194A" w:rsidRPr="00192D3E">
        <w:rPr>
          <w:rFonts w:ascii="Arial" w:hAnsi="Arial" w:cs="Arial"/>
          <w:color w:val="auto"/>
        </w:rPr>
        <w:t>te stvarnim djelovanjem operativnih snaga u provođenju mjera i aktivnosti</w:t>
      </w:r>
      <w:r w:rsidR="00CA32BF" w:rsidRPr="00192D3E">
        <w:rPr>
          <w:rFonts w:ascii="Arial" w:hAnsi="Arial" w:cs="Arial"/>
          <w:color w:val="auto"/>
        </w:rPr>
        <w:t xml:space="preserve"> </w:t>
      </w:r>
      <w:r w:rsidR="00E0194A" w:rsidRPr="00192D3E">
        <w:rPr>
          <w:rFonts w:ascii="Arial" w:hAnsi="Arial" w:cs="Arial"/>
          <w:color w:val="auto"/>
        </w:rPr>
        <w:t xml:space="preserve">na ublažavanju posljedica od ugroza koje su djelovale na području općine (poplave, potresi, požari, epidemije, </w:t>
      </w:r>
      <w:r w:rsidR="00E61621">
        <w:rPr>
          <w:rFonts w:ascii="Arial" w:hAnsi="Arial" w:cs="Arial"/>
          <w:color w:val="auto"/>
        </w:rPr>
        <w:t>te ostale prirodne</w:t>
      </w:r>
      <w:r w:rsidR="00E0194A" w:rsidRPr="00192D3E">
        <w:rPr>
          <w:rFonts w:ascii="Arial" w:hAnsi="Arial" w:cs="Arial"/>
          <w:color w:val="auto"/>
        </w:rPr>
        <w:t xml:space="preserve"> nepogode).</w:t>
      </w:r>
    </w:p>
    <w:p w14:paraId="7DBA6653" w14:textId="288F3520" w:rsidR="00F11C15" w:rsidRPr="00192D3E" w:rsidRDefault="00E0194A" w:rsidP="00E61621">
      <w:pPr>
        <w:shd w:val="clear" w:color="auto" w:fill="FFFFFF" w:themeFill="background1"/>
        <w:spacing w:before="120" w:after="0" w:line="240" w:lineRule="auto"/>
        <w:ind w:left="-6" w:right="0" w:hanging="11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Stupanj operativne spremnosti operativnih snaga </w:t>
      </w:r>
      <w:r w:rsidR="00F11C15" w:rsidRPr="00192D3E">
        <w:rPr>
          <w:rFonts w:ascii="Arial" w:hAnsi="Arial" w:cs="Arial"/>
          <w:color w:val="auto"/>
        </w:rPr>
        <w:t xml:space="preserve">za pojedine ugroze </w:t>
      </w:r>
      <w:r w:rsidRPr="00192D3E">
        <w:rPr>
          <w:rFonts w:ascii="Arial" w:hAnsi="Arial" w:cs="Arial"/>
          <w:color w:val="auto"/>
        </w:rPr>
        <w:t xml:space="preserve">podignut je tijekom proteklih godina na višu </w:t>
      </w:r>
      <w:r w:rsidR="00F11C15" w:rsidRPr="00192D3E">
        <w:rPr>
          <w:rFonts w:ascii="Arial" w:hAnsi="Arial" w:cs="Arial"/>
          <w:color w:val="auto"/>
        </w:rPr>
        <w:t>r</w:t>
      </w:r>
      <w:r w:rsidRPr="00192D3E">
        <w:rPr>
          <w:rFonts w:ascii="Arial" w:hAnsi="Arial" w:cs="Arial"/>
          <w:color w:val="auto"/>
        </w:rPr>
        <w:t>azinu</w:t>
      </w:r>
      <w:r w:rsidR="00F11C15" w:rsidRPr="00192D3E">
        <w:rPr>
          <w:rFonts w:ascii="Arial" w:hAnsi="Arial" w:cs="Arial"/>
          <w:color w:val="auto"/>
        </w:rPr>
        <w:t xml:space="preserve"> (epidemije i pandemije, poplave, potresi), što je bitan doprinos jačanju spremnosti sustava CZ Općine</w:t>
      </w:r>
      <w:r w:rsidR="00373508">
        <w:rPr>
          <w:rFonts w:ascii="Arial" w:hAnsi="Arial" w:cs="Arial"/>
          <w:color w:val="auto"/>
        </w:rPr>
        <w:t xml:space="preserve"> Lekenik</w:t>
      </w:r>
      <w:r w:rsidR="00F11C15" w:rsidRPr="00192D3E">
        <w:rPr>
          <w:rFonts w:ascii="Arial" w:hAnsi="Arial" w:cs="Arial"/>
          <w:color w:val="auto"/>
        </w:rPr>
        <w:t xml:space="preserve">. U narednom periodu </w:t>
      </w:r>
      <w:r w:rsidR="00E61621">
        <w:rPr>
          <w:rFonts w:ascii="Arial" w:hAnsi="Arial" w:cs="Arial"/>
          <w:color w:val="auto"/>
        </w:rPr>
        <w:t xml:space="preserve">potrebno je </w:t>
      </w:r>
      <w:r w:rsidR="00F11C15" w:rsidRPr="00192D3E">
        <w:rPr>
          <w:rFonts w:ascii="Arial" w:hAnsi="Arial" w:cs="Arial"/>
          <w:color w:val="auto"/>
        </w:rPr>
        <w:t>dodatno podizati spremnost za reagiranje u slučaju nesreća s opasnim tvarima.</w:t>
      </w:r>
    </w:p>
    <w:p w14:paraId="2849FEB0" w14:textId="77777777" w:rsidR="00CA52B0" w:rsidRPr="00192D3E" w:rsidRDefault="00CA52B0" w:rsidP="00E61621">
      <w:pPr>
        <w:shd w:val="clear" w:color="auto" w:fill="FFFFFF" w:themeFill="background1"/>
        <w:spacing w:before="120" w:after="0" w:line="240" w:lineRule="auto"/>
        <w:ind w:left="-6" w:right="0" w:hanging="11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lastRenderedPageBreak/>
        <w:t>Za daljnje jačanje spremnosti sustava CZ općine Lekenik pot</w:t>
      </w:r>
      <w:r w:rsidR="00B2647D" w:rsidRPr="00192D3E">
        <w:rPr>
          <w:rFonts w:ascii="Arial" w:hAnsi="Arial" w:cs="Arial"/>
          <w:color w:val="auto"/>
        </w:rPr>
        <w:t>r</w:t>
      </w:r>
      <w:r w:rsidRPr="00192D3E">
        <w:rPr>
          <w:rFonts w:ascii="Arial" w:hAnsi="Arial" w:cs="Arial"/>
          <w:color w:val="auto"/>
        </w:rPr>
        <w:t>ebito je unaprijediti stanje provođenjem prioritetnih zadaća, mjera i aktivnosti utvrđenih ovom analizom, te razrađenim u Smjernicama za organizaciju i razvoj sustava civilne zaštite, kao i u Godišnjem planu razvoja sustava civilne zaštite.</w:t>
      </w:r>
    </w:p>
    <w:p w14:paraId="39BC688D" w14:textId="77777777" w:rsidR="00CA52B0" w:rsidRDefault="00CA52B0" w:rsidP="00371919">
      <w:pPr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color w:val="auto"/>
        </w:rPr>
      </w:pPr>
    </w:p>
    <w:p w14:paraId="2CD5177E" w14:textId="77777777" w:rsidR="00373508" w:rsidRPr="00192D3E" w:rsidRDefault="00373508" w:rsidP="00371919">
      <w:pPr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color w:val="auto"/>
        </w:rPr>
      </w:pPr>
    </w:p>
    <w:p w14:paraId="369C5C79" w14:textId="77777777" w:rsidR="002E6C3E" w:rsidRDefault="002E6C3E" w:rsidP="00371919">
      <w:pPr>
        <w:pStyle w:val="Naslov1"/>
        <w:shd w:val="clear" w:color="auto" w:fill="FFFFFF" w:themeFill="background1"/>
        <w:tabs>
          <w:tab w:val="center" w:pos="1952"/>
        </w:tabs>
        <w:spacing w:after="0" w:line="240" w:lineRule="auto"/>
        <w:ind w:left="-15" w:right="0" w:firstLine="0"/>
        <w:rPr>
          <w:rFonts w:ascii="Arial" w:hAnsi="Arial" w:cs="Arial"/>
          <w:color w:val="auto"/>
        </w:rPr>
      </w:pPr>
    </w:p>
    <w:p w14:paraId="0C03AF0F" w14:textId="45E328AD" w:rsidR="00B13287" w:rsidRPr="00192D3E" w:rsidRDefault="00CA32BF" w:rsidP="00371919">
      <w:pPr>
        <w:pStyle w:val="Naslov1"/>
        <w:shd w:val="clear" w:color="auto" w:fill="FFFFFF" w:themeFill="background1"/>
        <w:tabs>
          <w:tab w:val="center" w:pos="1952"/>
        </w:tabs>
        <w:spacing w:after="0" w:line="240" w:lineRule="auto"/>
        <w:ind w:left="-15" w:right="0" w:firstLine="0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V. ZAVRŠNA ODREDBA </w:t>
      </w:r>
    </w:p>
    <w:p w14:paraId="045F9105" w14:textId="77777777" w:rsidR="00B13287" w:rsidRPr="00192D3E" w:rsidRDefault="00CA32BF" w:rsidP="00371919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 </w:t>
      </w:r>
    </w:p>
    <w:p w14:paraId="614B13A1" w14:textId="40EC46F5" w:rsidR="00B13287" w:rsidRPr="00192D3E" w:rsidRDefault="00CA32BF" w:rsidP="00371919">
      <w:pPr>
        <w:shd w:val="clear" w:color="auto" w:fill="FFFFFF" w:themeFill="background1"/>
        <w:tabs>
          <w:tab w:val="center" w:pos="3647"/>
        </w:tabs>
        <w:spacing w:after="0" w:line="240" w:lineRule="auto"/>
        <w:ind w:left="-15" w:right="0" w:firstLine="0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Ova Analiza </w:t>
      </w:r>
      <w:r w:rsidR="002E0E02">
        <w:rPr>
          <w:rFonts w:ascii="Arial" w:hAnsi="Arial" w:cs="Arial"/>
          <w:color w:val="auto"/>
        </w:rPr>
        <w:t xml:space="preserve">stupa na snagu osmog dana od dana objave u </w:t>
      </w:r>
      <w:r w:rsidRPr="00192D3E">
        <w:rPr>
          <w:rFonts w:ascii="Arial" w:hAnsi="Arial" w:cs="Arial"/>
          <w:color w:val="auto"/>
        </w:rPr>
        <w:t xml:space="preserve"> „Službenom </w:t>
      </w:r>
      <w:r w:rsidR="002E0E02">
        <w:rPr>
          <w:rFonts w:ascii="Arial" w:hAnsi="Arial" w:cs="Arial"/>
          <w:color w:val="auto"/>
        </w:rPr>
        <w:t>vjesniku</w:t>
      </w:r>
      <w:r w:rsidRPr="00192D3E">
        <w:rPr>
          <w:rFonts w:ascii="Arial" w:hAnsi="Arial" w:cs="Arial"/>
          <w:color w:val="auto"/>
        </w:rPr>
        <w:t xml:space="preserve">“. </w:t>
      </w:r>
    </w:p>
    <w:p w14:paraId="183CE4C7" w14:textId="77777777" w:rsidR="00371919" w:rsidRPr="00192D3E" w:rsidRDefault="00CA32BF" w:rsidP="00BA3907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192D3E">
        <w:rPr>
          <w:rFonts w:ascii="Arial" w:hAnsi="Arial" w:cs="Arial"/>
          <w:color w:val="auto"/>
        </w:rPr>
        <w:t xml:space="preserve"> </w:t>
      </w:r>
    </w:p>
    <w:p w14:paraId="4E1AA31F" w14:textId="77777777" w:rsidR="00371919" w:rsidRPr="00192D3E" w:rsidRDefault="00371919" w:rsidP="00371919">
      <w:pPr>
        <w:shd w:val="clear" w:color="auto" w:fill="FFFFFF" w:themeFill="background1"/>
        <w:spacing w:after="0" w:line="240" w:lineRule="auto"/>
        <w:ind w:left="0" w:right="42" w:firstLine="0"/>
        <w:jc w:val="center"/>
        <w:rPr>
          <w:rFonts w:ascii="Arial" w:hAnsi="Arial" w:cs="Arial"/>
          <w:color w:val="auto"/>
        </w:rPr>
      </w:pPr>
    </w:p>
    <w:p w14:paraId="228420C2" w14:textId="76A4EDE8" w:rsidR="00B13287" w:rsidRPr="00192D3E" w:rsidRDefault="002E0E02" w:rsidP="002E0E02">
      <w:pPr>
        <w:shd w:val="clear" w:color="auto" w:fill="FFFFFF" w:themeFill="background1"/>
        <w:spacing w:after="0" w:line="240" w:lineRule="auto"/>
        <w:ind w:left="0" w:right="42" w:firstLine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</w:t>
      </w:r>
      <w:r w:rsidR="00CA32BF" w:rsidRPr="00192D3E">
        <w:rPr>
          <w:rFonts w:ascii="Arial" w:hAnsi="Arial" w:cs="Arial"/>
          <w:color w:val="auto"/>
        </w:rPr>
        <w:t>PREDSJEDNIK</w:t>
      </w:r>
      <w:r>
        <w:rPr>
          <w:rFonts w:ascii="Arial" w:hAnsi="Arial" w:cs="Arial"/>
          <w:color w:val="auto"/>
        </w:rPr>
        <w:t xml:space="preserve">  </w:t>
      </w:r>
      <w:r w:rsidR="001B3120" w:rsidRPr="00192D3E">
        <w:rPr>
          <w:rFonts w:ascii="Arial" w:hAnsi="Arial" w:cs="Arial"/>
          <w:color w:val="auto"/>
        </w:rPr>
        <w:t xml:space="preserve">OPĆINSKOG </w:t>
      </w:r>
      <w:r w:rsidR="00CA32BF" w:rsidRPr="00192D3E">
        <w:rPr>
          <w:rFonts w:ascii="Arial" w:hAnsi="Arial" w:cs="Arial"/>
          <w:color w:val="auto"/>
        </w:rPr>
        <w:t>VIJEĆA</w:t>
      </w:r>
    </w:p>
    <w:p w14:paraId="41E97F21" w14:textId="5EC5C34C" w:rsidR="00B13287" w:rsidRDefault="00B13287" w:rsidP="00371919">
      <w:pPr>
        <w:shd w:val="clear" w:color="auto" w:fill="FFFFFF" w:themeFill="background1"/>
        <w:spacing w:after="0" w:line="240" w:lineRule="auto"/>
        <w:ind w:left="-5" w:right="0"/>
        <w:jc w:val="center"/>
        <w:rPr>
          <w:rFonts w:ascii="Arial" w:hAnsi="Arial" w:cs="Arial"/>
          <w:color w:val="auto"/>
        </w:rPr>
      </w:pPr>
    </w:p>
    <w:p w14:paraId="63E23318" w14:textId="738B63EA" w:rsidR="002E0E02" w:rsidRPr="00192D3E" w:rsidRDefault="002E0E02" w:rsidP="00371919">
      <w:pPr>
        <w:shd w:val="clear" w:color="auto" w:fill="FFFFFF" w:themeFill="background1"/>
        <w:spacing w:after="0" w:line="240" w:lineRule="auto"/>
        <w:ind w:left="-5" w:right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</w:t>
      </w:r>
      <w:r w:rsidR="000E7017">
        <w:rPr>
          <w:rFonts w:ascii="Arial" w:hAnsi="Arial" w:cs="Arial"/>
          <w:color w:val="auto"/>
        </w:rPr>
        <w:t xml:space="preserve">      </w:t>
      </w:r>
      <w:r>
        <w:rPr>
          <w:rFonts w:ascii="Arial" w:hAnsi="Arial" w:cs="Arial"/>
          <w:color w:val="auto"/>
        </w:rPr>
        <w:t>MARIN ČAČIĆ</w:t>
      </w:r>
    </w:p>
    <w:sectPr w:rsidR="002E0E02" w:rsidRPr="00192D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41" w:right="1131" w:bottom="1198" w:left="1133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934F4" w14:textId="77777777" w:rsidR="007110CF" w:rsidRDefault="007110CF">
      <w:pPr>
        <w:spacing w:after="0" w:line="240" w:lineRule="auto"/>
      </w:pPr>
      <w:r>
        <w:separator/>
      </w:r>
    </w:p>
  </w:endnote>
  <w:endnote w:type="continuationSeparator" w:id="0">
    <w:p w14:paraId="2B5A015B" w14:textId="77777777" w:rsidR="007110CF" w:rsidRDefault="0071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0ECB7" w14:textId="77777777" w:rsidR="00C42A50" w:rsidRDefault="00C42A50">
    <w:pPr>
      <w:tabs>
        <w:tab w:val="right" w:pos="964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E0C9" w14:textId="77777777" w:rsidR="00C42A50" w:rsidRPr="00995F1B" w:rsidRDefault="00C42A50" w:rsidP="00726E5E">
    <w:pPr>
      <w:tabs>
        <w:tab w:val="right" w:pos="9643"/>
      </w:tabs>
      <w:spacing w:after="0" w:line="259" w:lineRule="auto"/>
      <w:ind w:left="0" w:right="0" w:firstLine="0"/>
      <w:jc w:val="center"/>
      <w:rPr>
        <w:rFonts w:ascii="Arial" w:hAnsi="Arial" w:cs="Arial"/>
        <w:sz w:val="20"/>
        <w:szCs w:val="20"/>
      </w:rPr>
    </w:pPr>
    <w:r w:rsidRPr="00995F1B">
      <w:rPr>
        <w:rFonts w:ascii="Arial" w:hAnsi="Arial" w:cs="Arial"/>
        <w:sz w:val="20"/>
        <w:szCs w:val="20"/>
      </w:rPr>
      <w:fldChar w:fldCharType="begin"/>
    </w:r>
    <w:r w:rsidRPr="00995F1B">
      <w:rPr>
        <w:rFonts w:ascii="Arial" w:hAnsi="Arial" w:cs="Arial"/>
        <w:sz w:val="20"/>
        <w:szCs w:val="20"/>
      </w:rPr>
      <w:instrText xml:space="preserve"> PAGE   \* MERGEFORMAT </w:instrText>
    </w:r>
    <w:r w:rsidRPr="00995F1B">
      <w:rPr>
        <w:rFonts w:ascii="Arial" w:hAnsi="Arial" w:cs="Arial"/>
        <w:sz w:val="20"/>
        <w:szCs w:val="20"/>
      </w:rPr>
      <w:fldChar w:fldCharType="separate"/>
    </w:r>
    <w:r w:rsidR="00B84A18">
      <w:rPr>
        <w:rFonts w:ascii="Arial" w:hAnsi="Arial" w:cs="Arial"/>
        <w:noProof/>
        <w:sz w:val="20"/>
        <w:szCs w:val="20"/>
      </w:rPr>
      <w:t>10</w:t>
    </w:r>
    <w:r w:rsidRPr="00995F1B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EF384" w14:textId="77777777" w:rsidR="00C42A50" w:rsidRDefault="00C42A50">
    <w:pPr>
      <w:tabs>
        <w:tab w:val="right" w:pos="964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B7FF5" w14:textId="77777777" w:rsidR="007110CF" w:rsidRDefault="007110CF">
      <w:pPr>
        <w:spacing w:after="0" w:line="240" w:lineRule="auto"/>
      </w:pPr>
      <w:r>
        <w:separator/>
      </w:r>
    </w:p>
  </w:footnote>
  <w:footnote w:type="continuationSeparator" w:id="0">
    <w:p w14:paraId="3D48A4DE" w14:textId="77777777" w:rsidR="007110CF" w:rsidRDefault="0071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89FA" w14:textId="77777777" w:rsidR="00726E5E" w:rsidRDefault="00726E5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A097C" w14:textId="77777777" w:rsidR="00726E5E" w:rsidRDefault="00726E5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6DB93" w14:textId="77777777" w:rsidR="00726E5E" w:rsidRDefault="00726E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9BB"/>
    <w:multiLevelType w:val="hybridMultilevel"/>
    <w:tmpl w:val="06600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85B"/>
    <w:multiLevelType w:val="hybridMultilevel"/>
    <w:tmpl w:val="E58E14E6"/>
    <w:lvl w:ilvl="0" w:tplc="3678EBF4">
      <w:start w:val="1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01D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0E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6C6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2ED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36C9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D070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8E9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B2D9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063836"/>
    <w:multiLevelType w:val="hybridMultilevel"/>
    <w:tmpl w:val="6AACA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1676F"/>
    <w:multiLevelType w:val="hybridMultilevel"/>
    <w:tmpl w:val="CB262208"/>
    <w:lvl w:ilvl="0" w:tplc="B748F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48FD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50C"/>
    <w:multiLevelType w:val="hybridMultilevel"/>
    <w:tmpl w:val="B6324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C3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2906"/>
    <w:multiLevelType w:val="hybridMultilevel"/>
    <w:tmpl w:val="F00CB0C0"/>
    <w:lvl w:ilvl="0" w:tplc="041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1C44228D"/>
    <w:multiLevelType w:val="hybridMultilevel"/>
    <w:tmpl w:val="86A4BB98"/>
    <w:lvl w:ilvl="0" w:tplc="B748F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F2485"/>
    <w:multiLevelType w:val="hybridMultilevel"/>
    <w:tmpl w:val="5732A7EC"/>
    <w:lvl w:ilvl="0" w:tplc="ABFEA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24C51"/>
    <w:multiLevelType w:val="hybridMultilevel"/>
    <w:tmpl w:val="F1806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73B9C"/>
    <w:multiLevelType w:val="hybridMultilevel"/>
    <w:tmpl w:val="199CF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16268"/>
    <w:multiLevelType w:val="hybridMultilevel"/>
    <w:tmpl w:val="09CC46C6"/>
    <w:lvl w:ilvl="0" w:tplc="041A0001">
      <w:start w:val="1"/>
      <w:numFmt w:val="bullet"/>
      <w:lvlText w:val=""/>
      <w:lvlJc w:val="left"/>
      <w:pPr>
        <w:ind w:left="1065"/>
      </w:pPr>
      <w:rPr>
        <w:rFonts w:ascii="Symbol" w:hAnsi="Symbol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78FF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8291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7622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5A409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CBE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E90E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E43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44314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63119E"/>
    <w:multiLevelType w:val="hybridMultilevel"/>
    <w:tmpl w:val="F92224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25092"/>
    <w:multiLevelType w:val="hybridMultilevel"/>
    <w:tmpl w:val="2BC0D61E"/>
    <w:lvl w:ilvl="0" w:tplc="C2AE09E2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D2D8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EC7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A16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A81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A6F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4F8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280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B7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D55A97"/>
    <w:multiLevelType w:val="hybridMultilevel"/>
    <w:tmpl w:val="3342F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2523"/>
    <w:multiLevelType w:val="hybridMultilevel"/>
    <w:tmpl w:val="F34E7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03A49"/>
    <w:multiLevelType w:val="hybridMultilevel"/>
    <w:tmpl w:val="2BC0D61E"/>
    <w:lvl w:ilvl="0" w:tplc="C2AE09E2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D2D8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EC7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A16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A81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A6F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4F8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280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B7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943316"/>
    <w:multiLevelType w:val="hybridMultilevel"/>
    <w:tmpl w:val="34703BFE"/>
    <w:lvl w:ilvl="0" w:tplc="D7E648E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C7404">
      <w:start w:val="1"/>
      <w:numFmt w:val="bullet"/>
      <w:lvlText w:val="-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707644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EA69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EBFAA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B64C72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84F76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235E2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267A6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084133"/>
    <w:multiLevelType w:val="hybridMultilevel"/>
    <w:tmpl w:val="EB780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5141E"/>
    <w:multiLevelType w:val="hybridMultilevel"/>
    <w:tmpl w:val="CFB856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A1337F"/>
    <w:multiLevelType w:val="hybridMultilevel"/>
    <w:tmpl w:val="98AC8B34"/>
    <w:lvl w:ilvl="0" w:tplc="D74E8AA6">
      <w:start w:val="1"/>
      <w:numFmt w:val="bullet"/>
      <w:lvlText w:val="-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25E2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824A4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6BB5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E1F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48A1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C9D0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386E3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9037C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2F79DF"/>
    <w:multiLevelType w:val="hybridMultilevel"/>
    <w:tmpl w:val="2BC0D61E"/>
    <w:lvl w:ilvl="0" w:tplc="C2AE09E2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D2D8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EC7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A16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A81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A6F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4F8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280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B7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C36D31"/>
    <w:multiLevelType w:val="hybridMultilevel"/>
    <w:tmpl w:val="F1CE0C48"/>
    <w:lvl w:ilvl="0" w:tplc="99C45F5A">
      <w:start w:val="1"/>
      <w:numFmt w:val="bullet"/>
      <w:lvlText w:val="•"/>
      <w:lvlJc w:val="left"/>
      <w:pPr>
        <w:ind w:left="724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51945"/>
    <w:multiLevelType w:val="hybridMultilevel"/>
    <w:tmpl w:val="371A30C2"/>
    <w:lvl w:ilvl="0" w:tplc="041A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D2D8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EC7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A16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A81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A6F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4F8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280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B7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121510"/>
    <w:multiLevelType w:val="hybridMultilevel"/>
    <w:tmpl w:val="79AC1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10492"/>
    <w:multiLevelType w:val="hybridMultilevel"/>
    <w:tmpl w:val="2B663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A3C6A"/>
    <w:multiLevelType w:val="hybridMultilevel"/>
    <w:tmpl w:val="BCD6D318"/>
    <w:lvl w:ilvl="0" w:tplc="B8F07DB8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78FF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8291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7622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5A409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CBE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E90E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E43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44314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041781"/>
    <w:multiLevelType w:val="hybridMultilevel"/>
    <w:tmpl w:val="DF8A5A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41E70"/>
    <w:multiLevelType w:val="hybridMultilevel"/>
    <w:tmpl w:val="3ABC9D12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8"/>
  </w:num>
  <w:num w:numId="5">
    <w:abstractNumId w:val="3"/>
  </w:num>
  <w:num w:numId="6">
    <w:abstractNumId w:val="6"/>
  </w:num>
  <w:num w:numId="7">
    <w:abstractNumId w:val="15"/>
  </w:num>
  <w:num w:numId="8">
    <w:abstractNumId w:val="27"/>
  </w:num>
  <w:num w:numId="9">
    <w:abstractNumId w:val="4"/>
  </w:num>
  <w:num w:numId="10">
    <w:abstractNumId w:val="17"/>
  </w:num>
  <w:num w:numId="11">
    <w:abstractNumId w:val="7"/>
  </w:num>
  <w:num w:numId="12">
    <w:abstractNumId w:val="8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4"/>
  </w:num>
  <w:num w:numId="17">
    <w:abstractNumId w:val="11"/>
  </w:num>
  <w:num w:numId="18">
    <w:abstractNumId w:val="26"/>
  </w:num>
  <w:num w:numId="19">
    <w:abstractNumId w:val="25"/>
  </w:num>
  <w:num w:numId="20">
    <w:abstractNumId w:val="10"/>
  </w:num>
  <w:num w:numId="21">
    <w:abstractNumId w:val="14"/>
  </w:num>
  <w:num w:numId="22">
    <w:abstractNumId w:val="16"/>
  </w:num>
  <w:num w:numId="23">
    <w:abstractNumId w:val="9"/>
  </w:num>
  <w:num w:numId="24">
    <w:abstractNumId w:val="20"/>
  </w:num>
  <w:num w:numId="25">
    <w:abstractNumId w:val="2"/>
  </w:num>
  <w:num w:numId="26">
    <w:abstractNumId w:val="21"/>
  </w:num>
  <w:num w:numId="27">
    <w:abstractNumId w:val="0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87"/>
    <w:rsid w:val="00037F00"/>
    <w:rsid w:val="00040341"/>
    <w:rsid w:val="00053662"/>
    <w:rsid w:val="00064B30"/>
    <w:rsid w:val="00073C30"/>
    <w:rsid w:val="00076499"/>
    <w:rsid w:val="00095881"/>
    <w:rsid w:val="000B314D"/>
    <w:rsid w:val="000B5EE5"/>
    <w:rsid w:val="000C72CB"/>
    <w:rsid w:val="000C7BB4"/>
    <w:rsid w:val="000C7E3E"/>
    <w:rsid w:val="000E57A0"/>
    <w:rsid w:val="000E7017"/>
    <w:rsid w:val="00101FC0"/>
    <w:rsid w:val="00114012"/>
    <w:rsid w:val="001678B4"/>
    <w:rsid w:val="001715A9"/>
    <w:rsid w:val="00192D3E"/>
    <w:rsid w:val="001A63A8"/>
    <w:rsid w:val="001A7402"/>
    <w:rsid w:val="001B2717"/>
    <w:rsid w:val="001B3120"/>
    <w:rsid w:val="001E0F1A"/>
    <w:rsid w:val="001E1890"/>
    <w:rsid w:val="001E2E60"/>
    <w:rsid w:val="00202C96"/>
    <w:rsid w:val="0022151A"/>
    <w:rsid w:val="00275A49"/>
    <w:rsid w:val="00293DE9"/>
    <w:rsid w:val="002B24C4"/>
    <w:rsid w:val="002E0E02"/>
    <w:rsid w:val="002E1805"/>
    <w:rsid w:val="002E6C3E"/>
    <w:rsid w:val="002F0524"/>
    <w:rsid w:val="002F1378"/>
    <w:rsid w:val="00311EB6"/>
    <w:rsid w:val="0031436E"/>
    <w:rsid w:val="003305BA"/>
    <w:rsid w:val="00330710"/>
    <w:rsid w:val="00331736"/>
    <w:rsid w:val="00331ABB"/>
    <w:rsid w:val="00337A4C"/>
    <w:rsid w:val="00353D05"/>
    <w:rsid w:val="0036081E"/>
    <w:rsid w:val="00371919"/>
    <w:rsid w:val="00373508"/>
    <w:rsid w:val="003758C2"/>
    <w:rsid w:val="00382887"/>
    <w:rsid w:val="003845E4"/>
    <w:rsid w:val="003A1225"/>
    <w:rsid w:val="003A72BA"/>
    <w:rsid w:val="003B19CB"/>
    <w:rsid w:val="003B613E"/>
    <w:rsid w:val="003C1AF2"/>
    <w:rsid w:val="003D0FC7"/>
    <w:rsid w:val="003D2EBF"/>
    <w:rsid w:val="003D38FD"/>
    <w:rsid w:val="00402F99"/>
    <w:rsid w:val="004328E7"/>
    <w:rsid w:val="00441655"/>
    <w:rsid w:val="0044441C"/>
    <w:rsid w:val="00467D91"/>
    <w:rsid w:val="00471640"/>
    <w:rsid w:val="00473473"/>
    <w:rsid w:val="004805E9"/>
    <w:rsid w:val="00485FA3"/>
    <w:rsid w:val="004978EA"/>
    <w:rsid w:val="004B169A"/>
    <w:rsid w:val="004C05D9"/>
    <w:rsid w:val="004D5E04"/>
    <w:rsid w:val="004D6B9E"/>
    <w:rsid w:val="004F4C96"/>
    <w:rsid w:val="0050730F"/>
    <w:rsid w:val="00511687"/>
    <w:rsid w:val="00531A0A"/>
    <w:rsid w:val="0055770A"/>
    <w:rsid w:val="00564BCF"/>
    <w:rsid w:val="0057756F"/>
    <w:rsid w:val="00585EFE"/>
    <w:rsid w:val="00585F7F"/>
    <w:rsid w:val="005927B9"/>
    <w:rsid w:val="005A6409"/>
    <w:rsid w:val="005B5653"/>
    <w:rsid w:val="005C1CC9"/>
    <w:rsid w:val="005C6601"/>
    <w:rsid w:val="005D689C"/>
    <w:rsid w:val="005E061E"/>
    <w:rsid w:val="005F43F3"/>
    <w:rsid w:val="005F4A9B"/>
    <w:rsid w:val="005F542A"/>
    <w:rsid w:val="00602321"/>
    <w:rsid w:val="00602B58"/>
    <w:rsid w:val="00603F2A"/>
    <w:rsid w:val="00611938"/>
    <w:rsid w:val="00620E3C"/>
    <w:rsid w:val="0062483E"/>
    <w:rsid w:val="00654454"/>
    <w:rsid w:val="006700BF"/>
    <w:rsid w:val="0067180A"/>
    <w:rsid w:val="00672544"/>
    <w:rsid w:val="00684C16"/>
    <w:rsid w:val="006B3293"/>
    <w:rsid w:val="006B4B7C"/>
    <w:rsid w:val="006B617D"/>
    <w:rsid w:val="006C617B"/>
    <w:rsid w:val="006D2919"/>
    <w:rsid w:val="006E2F3A"/>
    <w:rsid w:val="006F6624"/>
    <w:rsid w:val="0070795D"/>
    <w:rsid w:val="00707C52"/>
    <w:rsid w:val="007110CF"/>
    <w:rsid w:val="00720729"/>
    <w:rsid w:val="00726815"/>
    <w:rsid w:val="00726D90"/>
    <w:rsid w:val="00726E5E"/>
    <w:rsid w:val="00745B9A"/>
    <w:rsid w:val="00761294"/>
    <w:rsid w:val="0076375D"/>
    <w:rsid w:val="007940A4"/>
    <w:rsid w:val="007B01E9"/>
    <w:rsid w:val="007C3680"/>
    <w:rsid w:val="007C73F1"/>
    <w:rsid w:val="007D5FA8"/>
    <w:rsid w:val="007E78FD"/>
    <w:rsid w:val="007F421A"/>
    <w:rsid w:val="007F5835"/>
    <w:rsid w:val="008230BD"/>
    <w:rsid w:val="008320E6"/>
    <w:rsid w:val="0085063B"/>
    <w:rsid w:val="008636BC"/>
    <w:rsid w:val="00874457"/>
    <w:rsid w:val="00877380"/>
    <w:rsid w:val="0089037D"/>
    <w:rsid w:val="008D02E3"/>
    <w:rsid w:val="008E3533"/>
    <w:rsid w:val="00916DB3"/>
    <w:rsid w:val="009201BD"/>
    <w:rsid w:val="009258E6"/>
    <w:rsid w:val="00926997"/>
    <w:rsid w:val="00941D76"/>
    <w:rsid w:val="009470CC"/>
    <w:rsid w:val="00961686"/>
    <w:rsid w:val="009713E0"/>
    <w:rsid w:val="00972557"/>
    <w:rsid w:val="009774D2"/>
    <w:rsid w:val="009841A6"/>
    <w:rsid w:val="00995F1B"/>
    <w:rsid w:val="009A2776"/>
    <w:rsid w:val="009A2970"/>
    <w:rsid w:val="009B1482"/>
    <w:rsid w:val="009C0A0A"/>
    <w:rsid w:val="009C361E"/>
    <w:rsid w:val="009D0779"/>
    <w:rsid w:val="009F291B"/>
    <w:rsid w:val="009F339E"/>
    <w:rsid w:val="00A01967"/>
    <w:rsid w:val="00A10045"/>
    <w:rsid w:val="00A102A2"/>
    <w:rsid w:val="00A122D6"/>
    <w:rsid w:val="00A26B84"/>
    <w:rsid w:val="00A4345E"/>
    <w:rsid w:val="00A5197A"/>
    <w:rsid w:val="00A621E6"/>
    <w:rsid w:val="00A7514F"/>
    <w:rsid w:val="00A82D96"/>
    <w:rsid w:val="00AB057C"/>
    <w:rsid w:val="00AB4665"/>
    <w:rsid w:val="00AB4966"/>
    <w:rsid w:val="00AC4A40"/>
    <w:rsid w:val="00AC5EF2"/>
    <w:rsid w:val="00AE528D"/>
    <w:rsid w:val="00AF2A13"/>
    <w:rsid w:val="00AF4056"/>
    <w:rsid w:val="00B034E9"/>
    <w:rsid w:val="00B13287"/>
    <w:rsid w:val="00B2647D"/>
    <w:rsid w:val="00B27A24"/>
    <w:rsid w:val="00B47806"/>
    <w:rsid w:val="00B55414"/>
    <w:rsid w:val="00B6403D"/>
    <w:rsid w:val="00B67194"/>
    <w:rsid w:val="00B84A18"/>
    <w:rsid w:val="00B85163"/>
    <w:rsid w:val="00B96D2F"/>
    <w:rsid w:val="00BA3907"/>
    <w:rsid w:val="00BA5A72"/>
    <w:rsid w:val="00BC3E4C"/>
    <w:rsid w:val="00BC589D"/>
    <w:rsid w:val="00BD1B93"/>
    <w:rsid w:val="00C13749"/>
    <w:rsid w:val="00C42A50"/>
    <w:rsid w:val="00C4657C"/>
    <w:rsid w:val="00C479B9"/>
    <w:rsid w:val="00C5135A"/>
    <w:rsid w:val="00C557EF"/>
    <w:rsid w:val="00C6086E"/>
    <w:rsid w:val="00C77294"/>
    <w:rsid w:val="00C853E5"/>
    <w:rsid w:val="00CA0DDC"/>
    <w:rsid w:val="00CA32BF"/>
    <w:rsid w:val="00CA52B0"/>
    <w:rsid w:val="00CA6D7A"/>
    <w:rsid w:val="00CA76A6"/>
    <w:rsid w:val="00CB3AA5"/>
    <w:rsid w:val="00CB420D"/>
    <w:rsid w:val="00CD30CE"/>
    <w:rsid w:val="00CD7397"/>
    <w:rsid w:val="00CF0D26"/>
    <w:rsid w:val="00CF4EA8"/>
    <w:rsid w:val="00D051D8"/>
    <w:rsid w:val="00D30631"/>
    <w:rsid w:val="00D354F1"/>
    <w:rsid w:val="00D409D9"/>
    <w:rsid w:val="00D43548"/>
    <w:rsid w:val="00D4572C"/>
    <w:rsid w:val="00D4660F"/>
    <w:rsid w:val="00D47055"/>
    <w:rsid w:val="00D51CBD"/>
    <w:rsid w:val="00D94D81"/>
    <w:rsid w:val="00D95E45"/>
    <w:rsid w:val="00DA0FDC"/>
    <w:rsid w:val="00DC1B37"/>
    <w:rsid w:val="00DC3EA8"/>
    <w:rsid w:val="00DC7296"/>
    <w:rsid w:val="00DE3400"/>
    <w:rsid w:val="00E00403"/>
    <w:rsid w:val="00E0194A"/>
    <w:rsid w:val="00E06CA1"/>
    <w:rsid w:val="00E119FE"/>
    <w:rsid w:val="00E11D50"/>
    <w:rsid w:val="00E21FAA"/>
    <w:rsid w:val="00E338FE"/>
    <w:rsid w:val="00E34294"/>
    <w:rsid w:val="00E35776"/>
    <w:rsid w:val="00E474EB"/>
    <w:rsid w:val="00E51118"/>
    <w:rsid w:val="00E579D3"/>
    <w:rsid w:val="00E61621"/>
    <w:rsid w:val="00E66FFE"/>
    <w:rsid w:val="00E752A1"/>
    <w:rsid w:val="00E84A85"/>
    <w:rsid w:val="00E84BE1"/>
    <w:rsid w:val="00E8599B"/>
    <w:rsid w:val="00EA273C"/>
    <w:rsid w:val="00EA5531"/>
    <w:rsid w:val="00EC2A41"/>
    <w:rsid w:val="00EC40F3"/>
    <w:rsid w:val="00EC66B2"/>
    <w:rsid w:val="00ED2B97"/>
    <w:rsid w:val="00F0641E"/>
    <w:rsid w:val="00F11C15"/>
    <w:rsid w:val="00F14556"/>
    <w:rsid w:val="00F260AD"/>
    <w:rsid w:val="00F3513B"/>
    <w:rsid w:val="00F7270E"/>
    <w:rsid w:val="00F7537A"/>
    <w:rsid w:val="00F80EED"/>
    <w:rsid w:val="00F862E8"/>
    <w:rsid w:val="00F92B40"/>
    <w:rsid w:val="00F97171"/>
    <w:rsid w:val="00F9727F"/>
    <w:rsid w:val="00FA3E5F"/>
    <w:rsid w:val="00FC6390"/>
    <w:rsid w:val="00FD1D74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F2D8"/>
  <w15:docId w15:val="{E68C7AD5-7150-44BA-99F3-41526640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8D"/>
    <w:pPr>
      <w:spacing w:after="5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AF4056"/>
    <w:pPr>
      <w:ind w:left="720"/>
      <w:contextualSpacing/>
    </w:pPr>
  </w:style>
  <w:style w:type="paragraph" w:styleId="StandardWeb">
    <w:name w:val="Normal (Web)"/>
    <w:basedOn w:val="Normal"/>
    <w:rsid w:val="000C72C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Naglaeno">
    <w:name w:val="Strong"/>
    <w:qFormat/>
    <w:rsid w:val="000C72CB"/>
    <w:rPr>
      <w:b/>
      <w:bCs/>
    </w:rPr>
  </w:style>
  <w:style w:type="paragraph" w:styleId="Zaglavlje">
    <w:name w:val="header"/>
    <w:basedOn w:val="Normal"/>
    <w:link w:val="ZaglavljeChar"/>
    <w:unhideWhenUsed/>
    <w:rsid w:val="0099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995F1B"/>
    <w:rPr>
      <w:rFonts w:ascii="Times New Roman" w:eastAsia="Times New Roman" w:hAnsi="Times New Roman" w:cs="Times New Roman"/>
      <w:color w:val="000000"/>
    </w:rPr>
  </w:style>
  <w:style w:type="table" w:styleId="Reetkatablice">
    <w:name w:val="Table Grid"/>
    <w:basedOn w:val="Obinatablica"/>
    <w:uiPriority w:val="59"/>
    <w:rsid w:val="00D3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C361E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jeloteksta-uvlaka3">
    <w:name w:val="Body Text Indent 3"/>
    <w:basedOn w:val="Normal"/>
    <w:link w:val="Tijeloteksta-uvlaka3Char"/>
    <w:rsid w:val="0089037D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89037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F7C72-2565-45D9-8274-8AE31E9F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28</vt:lpstr>
    </vt:vector>
  </TitlesOfParts>
  <Company/>
  <LinksUpToDate>false</LinksUpToDate>
  <CharactersWithSpaces>24714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28</dc:title>
  <dc:subject/>
  <dc:creator>Radnik</dc:creator>
  <cp:keywords/>
  <dc:description/>
  <cp:lastModifiedBy>Davorka Podnar</cp:lastModifiedBy>
  <cp:revision>6</cp:revision>
  <dcterms:created xsi:type="dcterms:W3CDTF">2024-01-23T10:25:00Z</dcterms:created>
  <dcterms:modified xsi:type="dcterms:W3CDTF">2024-01-23T12:38:00Z</dcterms:modified>
</cp:coreProperties>
</file>